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251AF" w14:textId="77777777" w:rsidR="000110B0" w:rsidRPr="00EE68D5" w:rsidRDefault="000110B0" w:rsidP="000110B0">
      <w:pPr>
        <w:pStyle w:val="Title"/>
        <w:rPr>
          <w:rFonts w:asciiTheme="majorHAnsi" w:hAnsiTheme="majorHAnsi" w:cstheme="majorHAnsi"/>
          <w:i/>
        </w:rPr>
      </w:pPr>
      <w:r w:rsidRPr="00EE68D5">
        <w:rPr>
          <w:rFonts w:asciiTheme="majorHAnsi" w:hAnsiTheme="majorHAnsi" w:cstheme="majorHAnsi"/>
        </w:rPr>
        <w:t xml:space="preserve">KOMPETENSI PEMBELAJARAN </w:t>
      </w:r>
      <w:r w:rsidRPr="00EE68D5">
        <w:rPr>
          <w:rFonts w:asciiTheme="majorHAnsi" w:hAnsiTheme="majorHAnsi" w:cstheme="majorHAnsi"/>
          <w:i/>
        </w:rPr>
        <w:t xml:space="preserve">ETUDE WOHLFART Op.54 </w:t>
      </w:r>
    </w:p>
    <w:p w14:paraId="47346956" w14:textId="77777777" w:rsidR="000110B0" w:rsidRPr="00EE68D5" w:rsidRDefault="000110B0" w:rsidP="000110B0">
      <w:pPr>
        <w:pStyle w:val="Title"/>
        <w:rPr>
          <w:rFonts w:asciiTheme="majorHAnsi" w:hAnsiTheme="majorHAnsi" w:cstheme="majorHAnsi"/>
        </w:rPr>
      </w:pPr>
      <w:r w:rsidRPr="00EE68D5">
        <w:rPr>
          <w:rFonts w:asciiTheme="majorHAnsi" w:hAnsiTheme="majorHAnsi" w:cstheme="majorHAnsi"/>
        </w:rPr>
        <w:t xml:space="preserve">PADA MATA KULIAH INSTRUMEN GESEK II (VIOLIN) </w:t>
      </w:r>
    </w:p>
    <w:p w14:paraId="40B9DC03" w14:textId="77777777" w:rsidR="000A5145" w:rsidRDefault="000110B0" w:rsidP="00B420A7">
      <w:pPr>
        <w:pStyle w:val="Title"/>
        <w:rPr>
          <w:rFonts w:asciiTheme="majorHAnsi" w:hAnsiTheme="majorHAnsi" w:cstheme="majorHAnsi"/>
        </w:rPr>
      </w:pPr>
      <w:r w:rsidRPr="00EE68D5">
        <w:rPr>
          <w:rFonts w:asciiTheme="majorHAnsi" w:hAnsiTheme="majorHAnsi" w:cstheme="majorHAnsi"/>
        </w:rPr>
        <w:t>DI PRODI PENDIDIKAN MUSIK FBS UNP</w:t>
      </w:r>
    </w:p>
    <w:p w14:paraId="353A3BC7" w14:textId="77777777" w:rsidR="00B2372A" w:rsidRPr="00B2372A" w:rsidRDefault="00B2372A" w:rsidP="00B2372A"/>
    <w:p w14:paraId="16140F39" w14:textId="77777777" w:rsidR="000110B0" w:rsidRPr="00EE68D5" w:rsidRDefault="000110B0" w:rsidP="000110B0">
      <w:pPr>
        <w:pStyle w:val="Title"/>
        <w:rPr>
          <w:rFonts w:asciiTheme="majorHAnsi" w:hAnsiTheme="majorHAnsi" w:cstheme="majorHAnsi"/>
        </w:rPr>
      </w:pPr>
      <w:r w:rsidRPr="00EE68D5">
        <w:rPr>
          <w:rFonts w:asciiTheme="majorHAnsi" w:hAnsiTheme="majorHAnsi" w:cstheme="majorHAnsi"/>
        </w:rPr>
        <w:t xml:space="preserve">LEARNING COMPETENCIES ETUDE WOHLFART Op.54 </w:t>
      </w:r>
    </w:p>
    <w:p w14:paraId="1A98AD97" w14:textId="77777777" w:rsidR="000110B0" w:rsidRPr="00EE68D5" w:rsidRDefault="000110B0" w:rsidP="000110B0">
      <w:pPr>
        <w:pStyle w:val="Title"/>
        <w:rPr>
          <w:rFonts w:asciiTheme="majorHAnsi" w:hAnsiTheme="majorHAnsi" w:cstheme="majorHAnsi"/>
        </w:rPr>
      </w:pPr>
      <w:r w:rsidRPr="00EE68D5">
        <w:rPr>
          <w:rFonts w:asciiTheme="majorHAnsi" w:hAnsiTheme="majorHAnsi" w:cstheme="majorHAnsi"/>
        </w:rPr>
        <w:t xml:space="preserve">IN THE COURSE STRINGED INSTRUMENT II (VIOLIN) </w:t>
      </w:r>
    </w:p>
    <w:p w14:paraId="6E482FF4" w14:textId="77777777" w:rsidR="000A5145" w:rsidRDefault="000110B0" w:rsidP="00B420A7">
      <w:pPr>
        <w:pStyle w:val="Title"/>
        <w:rPr>
          <w:rFonts w:asciiTheme="majorHAnsi" w:hAnsiTheme="majorHAnsi" w:cstheme="majorHAnsi"/>
        </w:rPr>
      </w:pPr>
      <w:r w:rsidRPr="00EE68D5">
        <w:rPr>
          <w:rFonts w:asciiTheme="majorHAnsi" w:hAnsiTheme="majorHAnsi" w:cstheme="majorHAnsi"/>
        </w:rPr>
        <w:t>IN MUSIC EDUCATION STUDY PROGRAM FBS UNP</w:t>
      </w:r>
    </w:p>
    <w:p w14:paraId="62648306" w14:textId="77777777" w:rsidR="00B2372A" w:rsidRPr="00B2372A" w:rsidRDefault="00B2372A" w:rsidP="00B2372A"/>
    <w:p w14:paraId="45035FDC" w14:textId="77777777" w:rsidR="000110B0" w:rsidRPr="00EE68D5" w:rsidRDefault="000110B0" w:rsidP="000110B0">
      <w:pPr>
        <w:pBdr>
          <w:top w:val="nil"/>
          <w:left w:val="nil"/>
          <w:bottom w:val="nil"/>
          <w:right w:val="nil"/>
          <w:between w:val="nil"/>
        </w:pBdr>
        <w:jc w:val="center"/>
        <w:rPr>
          <w:rFonts w:asciiTheme="majorHAnsi" w:hAnsiTheme="majorHAnsi" w:cstheme="majorHAnsi"/>
          <w:b/>
          <w:color w:val="000000"/>
          <w:sz w:val="20"/>
          <w:vertAlign w:val="superscript"/>
        </w:rPr>
      </w:pPr>
      <w:r w:rsidRPr="00EE68D5">
        <w:rPr>
          <w:rFonts w:asciiTheme="majorHAnsi" w:hAnsiTheme="majorHAnsi" w:cstheme="majorHAnsi"/>
          <w:b/>
          <w:color w:val="000000"/>
          <w:sz w:val="20"/>
        </w:rPr>
        <w:t>Fadli Fikrah Ahmad</w:t>
      </w:r>
      <w:r w:rsidRPr="00EE68D5">
        <w:rPr>
          <w:rFonts w:asciiTheme="majorHAnsi" w:hAnsiTheme="majorHAnsi" w:cstheme="majorHAnsi"/>
          <w:b/>
          <w:sz w:val="20"/>
          <w:vertAlign w:val="superscript"/>
        </w:rPr>
        <w:t>1</w:t>
      </w:r>
      <w:r w:rsidRPr="00EE68D5">
        <w:rPr>
          <w:rFonts w:asciiTheme="majorHAnsi" w:hAnsiTheme="majorHAnsi" w:cstheme="majorHAnsi"/>
          <w:b/>
          <w:color w:val="000000"/>
          <w:sz w:val="20"/>
        </w:rPr>
        <w:t>; Yensharti</w:t>
      </w:r>
      <w:r w:rsidRPr="00EE68D5">
        <w:rPr>
          <w:rFonts w:asciiTheme="majorHAnsi" w:hAnsiTheme="majorHAnsi" w:cstheme="majorHAnsi"/>
          <w:b/>
          <w:color w:val="000000"/>
          <w:sz w:val="20"/>
          <w:vertAlign w:val="superscript"/>
        </w:rPr>
        <w:t>2</w:t>
      </w:r>
    </w:p>
    <w:p w14:paraId="2D815D3B" w14:textId="77777777" w:rsidR="000110B0" w:rsidRPr="00EE68D5" w:rsidRDefault="000110B0" w:rsidP="000110B0">
      <w:pPr>
        <w:pBdr>
          <w:top w:val="nil"/>
          <w:left w:val="nil"/>
          <w:bottom w:val="nil"/>
          <w:right w:val="nil"/>
          <w:between w:val="nil"/>
        </w:pBdr>
        <w:jc w:val="center"/>
        <w:rPr>
          <w:rFonts w:asciiTheme="majorHAnsi" w:hAnsiTheme="majorHAnsi" w:cstheme="majorHAnsi"/>
          <w:b/>
          <w:color w:val="000000"/>
          <w:sz w:val="20"/>
        </w:rPr>
      </w:pPr>
      <w:r w:rsidRPr="00EE68D5">
        <w:rPr>
          <w:rFonts w:asciiTheme="majorHAnsi" w:hAnsiTheme="majorHAnsi" w:cstheme="majorHAnsi"/>
          <w:b/>
          <w:color w:val="000000"/>
          <w:sz w:val="20"/>
          <w:vertAlign w:val="superscript"/>
        </w:rPr>
        <w:t>1</w:t>
      </w:r>
      <w:r w:rsidRPr="00EE68D5">
        <w:rPr>
          <w:rFonts w:asciiTheme="majorHAnsi" w:hAnsiTheme="majorHAnsi" w:cstheme="majorHAnsi"/>
          <w:b/>
          <w:color w:val="000000"/>
          <w:sz w:val="20"/>
        </w:rPr>
        <w:t xml:space="preserve"> Program Studi Pendidikan Musik, Universitas Negeri Padang</w:t>
      </w:r>
      <w:r w:rsidRPr="00EE68D5">
        <w:rPr>
          <w:rFonts w:asciiTheme="majorHAnsi" w:hAnsiTheme="majorHAnsi" w:cstheme="majorHAnsi"/>
          <w:b/>
          <w:sz w:val="20"/>
        </w:rPr>
        <w:t>,</w:t>
      </w:r>
      <w:r w:rsidRPr="00EE68D5">
        <w:rPr>
          <w:rFonts w:asciiTheme="majorHAnsi" w:hAnsiTheme="majorHAnsi" w:cstheme="majorHAnsi"/>
          <w:b/>
          <w:color w:val="000000"/>
          <w:sz w:val="20"/>
        </w:rPr>
        <w:t xml:space="preserve"> Padang, Indonesia </w:t>
      </w:r>
    </w:p>
    <w:p w14:paraId="56E25FE6" w14:textId="77777777" w:rsidR="00B420A7" w:rsidRDefault="000110B0" w:rsidP="00B420A7">
      <w:pPr>
        <w:pBdr>
          <w:top w:val="nil"/>
          <w:left w:val="nil"/>
          <w:bottom w:val="nil"/>
          <w:right w:val="nil"/>
          <w:between w:val="nil"/>
        </w:pBdr>
        <w:jc w:val="center"/>
        <w:rPr>
          <w:rFonts w:asciiTheme="majorHAnsi" w:hAnsiTheme="majorHAnsi" w:cstheme="majorHAnsi"/>
          <w:b/>
          <w:color w:val="000000"/>
          <w:sz w:val="20"/>
        </w:rPr>
      </w:pPr>
      <w:r w:rsidRPr="00EE68D5">
        <w:rPr>
          <w:rFonts w:asciiTheme="majorHAnsi" w:hAnsiTheme="majorHAnsi" w:cstheme="majorHAnsi"/>
          <w:b/>
          <w:color w:val="000000"/>
          <w:sz w:val="20"/>
          <w:vertAlign w:val="superscript"/>
        </w:rPr>
        <w:t>2</w:t>
      </w:r>
      <w:r w:rsidRPr="00EE68D5">
        <w:rPr>
          <w:rFonts w:asciiTheme="majorHAnsi" w:hAnsiTheme="majorHAnsi" w:cstheme="majorHAnsi"/>
          <w:b/>
          <w:color w:val="000000"/>
          <w:sz w:val="20"/>
        </w:rPr>
        <w:t xml:space="preserve"> Program Studi Pendidikan Musik, Universitas Negeri Padang</w:t>
      </w:r>
      <w:r w:rsidRPr="00EE68D5">
        <w:rPr>
          <w:rFonts w:asciiTheme="majorHAnsi" w:hAnsiTheme="majorHAnsi" w:cstheme="majorHAnsi"/>
          <w:b/>
          <w:sz w:val="20"/>
        </w:rPr>
        <w:t>,</w:t>
      </w:r>
      <w:r w:rsidRPr="00EE68D5">
        <w:rPr>
          <w:rFonts w:asciiTheme="majorHAnsi" w:hAnsiTheme="majorHAnsi" w:cstheme="majorHAnsi"/>
          <w:b/>
          <w:color w:val="000000"/>
          <w:sz w:val="20"/>
        </w:rPr>
        <w:t xml:space="preserve"> Padang, Indonesia</w:t>
      </w:r>
    </w:p>
    <w:p w14:paraId="4585CEA0" w14:textId="77777777" w:rsidR="00B2372A" w:rsidRPr="00EE68D5" w:rsidRDefault="00B2372A" w:rsidP="00B420A7">
      <w:pPr>
        <w:pBdr>
          <w:top w:val="nil"/>
          <w:left w:val="nil"/>
          <w:bottom w:val="nil"/>
          <w:right w:val="nil"/>
          <w:between w:val="nil"/>
        </w:pBdr>
        <w:jc w:val="center"/>
        <w:rPr>
          <w:rFonts w:asciiTheme="majorHAnsi" w:hAnsiTheme="majorHAnsi" w:cstheme="majorHAnsi"/>
          <w:b/>
          <w:color w:val="000000"/>
          <w:sz w:val="20"/>
        </w:rPr>
      </w:pPr>
    </w:p>
    <w:p w14:paraId="3954A252" w14:textId="77777777" w:rsidR="008B2662" w:rsidRDefault="000110B0" w:rsidP="00B420A7">
      <w:pPr>
        <w:ind w:right="-46"/>
        <w:jc w:val="center"/>
        <w:rPr>
          <w:rFonts w:asciiTheme="majorHAnsi" w:hAnsiTheme="majorHAnsi" w:cstheme="majorHAnsi"/>
          <w:color w:val="000000"/>
          <w:sz w:val="20"/>
          <w:vertAlign w:val="superscript"/>
        </w:rPr>
      </w:pPr>
      <w:r w:rsidRPr="00EE68D5">
        <w:rPr>
          <w:rFonts w:asciiTheme="majorHAnsi" w:hAnsiTheme="majorHAnsi" w:cstheme="majorHAnsi"/>
          <w:sz w:val="20"/>
        </w:rPr>
        <w:t>(*)</w:t>
      </w:r>
      <w:r w:rsidRPr="00EE68D5">
        <w:rPr>
          <w:rFonts w:ascii="Segoe UI Symbol" w:eastAsia="Wingdings" w:hAnsi="Segoe UI Symbol" w:cs="Segoe UI Symbol"/>
          <w:color w:val="000000"/>
          <w:sz w:val="20"/>
        </w:rPr>
        <w:t>🖂</w:t>
      </w:r>
      <w:r w:rsidRPr="00EE68D5">
        <w:rPr>
          <w:rFonts w:asciiTheme="majorHAnsi" w:hAnsiTheme="majorHAnsi" w:cstheme="majorHAnsi"/>
          <w:color w:val="000000"/>
          <w:sz w:val="20"/>
        </w:rPr>
        <w:t xml:space="preserve">   </w:t>
      </w:r>
      <w:r w:rsidRPr="00EE68D5">
        <w:rPr>
          <w:rFonts w:asciiTheme="majorHAnsi" w:hAnsiTheme="majorHAnsi" w:cstheme="majorHAnsi"/>
          <w:sz w:val="20"/>
        </w:rPr>
        <w:t>(e-mail) revisi fadlifikrah@gmail.com</w:t>
      </w:r>
      <w:r w:rsidRPr="00EE68D5">
        <w:rPr>
          <w:rFonts w:asciiTheme="majorHAnsi" w:hAnsiTheme="majorHAnsi" w:cstheme="majorHAnsi"/>
          <w:sz w:val="20"/>
          <w:vertAlign w:val="superscript"/>
        </w:rPr>
        <w:t>1</w:t>
      </w:r>
      <w:r w:rsidRPr="00EE68D5">
        <w:rPr>
          <w:rFonts w:asciiTheme="majorHAnsi" w:hAnsiTheme="majorHAnsi" w:cstheme="majorHAnsi"/>
          <w:sz w:val="20"/>
        </w:rPr>
        <w:t xml:space="preserve">, </w:t>
      </w:r>
      <w:hyperlink r:id="rId9" w:history="1">
        <w:r w:rsidRPr="00EE68D5">
          <w:rPr>
            <w:rFonts w:asciiTheme="majorHAnsi" w:hAnsiTheme="majorHAnsi" w:cstheme="majorHAnsi"/>
            <w:color w:val="000000"/>
            <w:sz w:val="20"/>
          </w:rPr>
          <w:t>yensharti@fbs.unp.ac.id</w:t>
        </w:r>
      </w:hyperlink>
      <w:hyperlink r:id="rId10">
        <w:r w:rsidRPr="00EE68D5">
          <w:rPr>
            <w:rFonts w:asciiTheme="majorHAnsi" w:hAnsiTheme="majorHAnsi" w:cstheme="majorHAnsi"/>
            <w:color w:val="000000"/>
            <w:sz w:val="20"/>
            <w:vertAlign w:val="superscript"/>
          </w:rPr>
          <w:t>2</w:t>
        </w:r>
      </w:hyperlink>
    </w:p>
    <w:p w14:paraId="7EE40797" w14:textId="77777777" w:rsidR="00B2372A" w:rsidRPr="00EE68D5" w:rsidRDefault="00B2372A" w:rsidP="00B420A7">
      <w:pPr>
        <w:ind w:right="-46"/>
        <w:jc w:val="center"/>
        <w:rPr>
          <w:rFonts w:asciiTheme="majorHAnsi" w:hAnsiTheme="majorHAnsi" w:cstheme="majorHAnsi"/>
          <w:color w:val="000000"/>
          <w:sz w:val="20"/>
          <w:vertAlign w:val="superscript"/>
        </w:rPr>
      </w:pPr>
    </w:p>
    <w:p w14:paraId="0D0429F7" w14:textId="77777777" w:rsidR="000110B0" w:rsidRPr="00EE68D5" w:rsidRDefault="000110B0" w:rsidP="000110B0">
      <w:pPr>
        <w:pBdr>
          <w:top w:val="nil"/>
          <w:left w:val="nil"/>
          <w:bottom w:val="nil"/>
          <w:right w:val="nil"/>
          <w:between w:val="nil"/>
        </w:pBdr>
        <w:ind w:right="284"/>
        <w:jc w:val="center"/>
        <w:rPr>
          <w:rFonts w:asciiTheme="majorHAnsi" w:hAnsiTheme="majorHAnsi" w:cstheme="majorHAnsi"/>
          <w:b/>
          <w:color w:val="000000"/>
          <w:sz w:val="22"/>
        </w:rPr>
      </w:pPr>
      <w:r w:rsidRPr="00EE68D5">
        <w:rPr>
          <w:rFonts w:asciiTheme="majorHAnsi" w:hAnsiTheme="majorHAnsi" w:cstheme="majorHAnsi"/>
          <w:b/>
          <w:color w:val="000000"/>
          <w:sz w:val="22"/>
        </w:rPr>
        <w:t>Abstrak</w:t>
      </w:r>
    </w:p>
    <w:p w14:paraId="73CA90D0" w14:textId="77777777" w:rsidR="000110B0" w:rsidRDefault="000110B0" w:rsidP="00B2372A">
      <w:pPr>
        <w:pBdr>
          <w:top w:val="nil"/>
          <w:left w:val="nil"/>
          <w:bottom w:val="nil"/>
          <w:right w:val="nil"/>
          <w:between w:val="nil"/>
        </w:pBdr>
        <w:ind w:left="57" w:firstLine="567"/>
        <w:rPr>
          <w:rFonts w:asciiTheme="majorHAnsi" w:hAnsiTheme="majorHAnsi" w:cstheme="majorHAnsi"/>
          <w:sz w:val="22"/>
        </w:rPr>
      </w:pPr>
      <w:r w:rsidRPr="00EE68D5">
        <w:rPr>
          <w:rFonts w:asciiTheme="majorHAnsi" w:hAnsiTheme="majorHAnsi" w:cstheme="majorHAnsi"/>
          <w:sz w:val="22"/>
        </w:rPr>
        <w:t xml:space="preserve">Tujuan penelitian ini adalah mendeskripsikan </w:t>
      </w:r>
      <w:r w:rsidRPr="00EE68D5">
        <w:rPr>
          <w:rFonts w:asciiTheme="majorHAnsi" w:hAnsiTheme="majorHAnsi" w:cstheme="majorHAnsi"/>
          <w:noProof/>
          <w:sz w:val="22"/>
        </w:rPr>
        <w:t>Kompetensi Pembelajaran Etude Wohlfahrt Op.54 Pada Mata Kuliah Instrumen Gesek II (Violin) Di Prodi Pendidikan Musik FBS UNP</w:t>
      </w:r>
      <w:r w:rsidRPr="00EE68D5">
        <w:rPr>
          <w:rFonts w:asciiTheme="majorHAnsi" w:hAnsiTheme="majorHAnsi" w:cstheme="majorHAnsi"/>
          <w:sz w:val="22"/>
        </w:rPr>
        <w:t xml:space="preserve">. Jenis penelitian adalah kualitatif dengan metode deskriptif analisis. Instrumen penelitian adalah peneliti sendiri. Teknik pengumpulan data studi pustaka, observasi, wawancara dan dokumentasi. Teknik analisis data yang diapakai ialah menggunakan data primer dan sekunder. Data primer yang berarti data yang diambil langsung dari hasil penelitian lapangan sedangkan data sekunder adalah data yang dapat melalui studi pustaka dan berbagai sumber yang mendukung. </w:t>
      </w:r>
      <w:r w:rsidRPr="00EE68D5">
        <w:rPr>
          <w:rFonts w:asciiTheme="majorHAnsi" w:hAnsiTheme="majorHAnsi" w:cstheme="majorHAnsi"/>
          <w:i/>
          <w:sz w:val="22"/>
        </w:rPr>
        <w:t>Etude Wohlfahrt Op.54</w:t>
      </w:r>
      <w:r w:rsidRPr="00EE68D5">
        <w:rPr>
          <w:rFonts w:asciiTheme="majorHAnsi" w:hAnsiTheme="majorHAnsi" w:cstheme="majorHAnsi"/>
          <w:sz w:val="22"/>
        </w:rPr>
        <w:t xml:space="preserve"> sangat berdampak positif dalam proses pembelajaran, </w:t>
      </w:r>
      <w:r w:rsidRPr="00EE68D5">
        <w:rPr>
          <w:rFonts w:asciiTheme="majorHAnsi" w:hAnsiTheme="majorHAnsi" w:cstheme="majorHAnsi"/>
          <w:color w:val="000000"/>
          <w:sz w:val="22"/>
        </w:rPr>
        <w:t>karena</w:t>
      </w:r>
      <w:r w:rsidRPr="00EE68D5">
        <w:rPr>
          <w:rFonts w:asciiTheme="majorHAnsi" w:hAnsiTheme="majorHAnsi" w:cstheme="majorHAnsi"/>
          <w:sz w:val="22"/>
        </w:rPr>
        <w:t xml:space="preserve"> mahasiswa mayor II instrumen violin masih tergolong perdana atau pemula dan baru mengenal instrumen itu sendiri, kemampuan teoritis seperti dengan adanya penggunaan teknik </w:t>
      </w:r>
      <w:r w:rsidRPr="00EE68D5">
        <w:rPr>
          <w:rFonts w:asciiTheme="majorHAnsi" w:hAnsiTheme="majorHAnsi" w:cstheme="majorHAnsi"/>
          <w:i/>
          <w:sz w:val="22"/>
        </w:rPr>
        <w:t>tenuto</w:t>
      </w:r>
      <w:r w:rsidRPr="00EE68D5">
        <w:rPr>
          <w:rFonts w:asciiTheme="majorHAnsi" w:hAnsiTheme="majorHAnsi" w:cstheme="majorHAnsi"/>
          <w:sz w:val="22"/>
        </w:rPr>
        <w:t xml:space="preserve">, </w:t>
      </w:r>
      <w:r w:rsidRPr="00EE68D5">
        <w:rPr>
          <w:rFonts w:asciiTheme="majorHAnsi" w:hAnsiTheme="majorHAnsi" w:cstheme="majorHAnsi"/>
          <w:i/>
          <w:sz w:val="22"/>
        </w:rPr>
        <w:t>legato</w:t>
      </w:r>
      <w:r w:rsidRPr="00EE68D5">
        <w:rPr>
          <w:rFonts w:asciiTheme="majorHAnsi" w:hAnsiTheme="majorHAnsi" w:cstheme="majorHAnsi"/>
          <w:sz w:val="22"/>
        </w:rPr>
        <w:t xml:space="preserve"> dan </w:t>
      </w:r>
      <w:r w:rsidRPr="00EE68D5">
        <w:rPr>
          <w:rFonts w:asciiTheme="majorHAnsi" w:hAnsiTheme="majorHAnsi" w:cstheme="majorHAnsi"/>
          <w:i/>
          <w:sz w:val="22"/>
        </w:rPr>
        <w:t>akor</w:t>
      </w:r>
      <w:r w:rsidRPr="00EE68D5">
        <w:rPr>
          <w:rFonts w:asciiTheme="majorHAnsi" w:hAnsiTheme="majorHAnsi" w:cstheme="majorHAnsi"/>
          <w:sz w:val="22"/>
        </w:rPr>
        <w:t>. Hal ini terbukti dengan mahasiswa yang melaksanakan proses latihan dengan baik dan berlatih dengan bahan yang telah diberikan. Keterkaitan antara yang dijelaskan oleh dosen pengampu dengan mahasiswa bersangkutan secara teoritis dan praktis dapat berjalan dengan baik walaupun kurang maksimal karena adanya keperluan yang lebih penting sehingga tidak bisa mengontrol langsung dengan tatap muka.</w:t>
      </w:r>
    </w:p>
    <w:p w14:paraId="3D228295" w14:textId="77777777" w:rsidR="00B2372A" w:rsidRPr="00EE68D5" w:rsidRDefault="00B2372A" w:rsidP="00B2372A">
      <w:pPr>
        <w:pBdr>
          <w:top w:val="nil"/>
          <w:left w:val="nil"/>
          <w:bottom w:val="nil"/>
          <w:right w:val="nil"/>
          <w:between w:val="nil"/>
        </w:pBdr>
        <w:spacing w:before="0" w:after="0"/>
        <w:ind w:left="57" w:firstLine="567"/>
        <w:rPr>
          <w:rFonts w:asciiTheme="majorHAnsi" w:hAnsiTheme="majorHAnsi" w:cstheme="majorHAnsi"/>
          <w:sz w:val="22"/>
        </w:rPr>
      </w:pPr>
    </w:p>
    <w:p w14:paraId="6FF87441" w14:textId="48E7ACD6" w:rsidR="00CB30AF" w:rsidRDefault="000110B0" w:rsidP="00B2372A">
      <w:pPr>
        <w:pBdr>
          <w:top w:val="nil"/>
          <w:left w:val="nil"/>
          <w:bottom w:val="nil"/>
          <w:right w:val="nil"/>
          <w:between w:val="nil"/>
        </w:pBdr>
        <w:spacing w:before="0" w:after="0"/>
        <w:ind w:right="805"/>
        <w:rPr>
          <w:rFonts w:asciiTheme="majorHAnsi" w:hAnsiTheme="majorHAnsi" w:cstheme="majorHAnsi"/>
          <w:sz w:val="22"/>
        </w:rPr>
      </w:pPr>
      <w:r>
        <w:rPr>
          <w:rFonts w:asciiTheme="majorHAnsi" w:hAnsiTheme="majorHAnsi" w:cstheme="majorHAnsi"/>
          <w:b/>
          <w:color w:val="000000"/>
          <w:sz w:val="22"/>
        </w:rPr>
        <w:t xml:space="preserve"> </w:t>
      </w:r>
      <w:r w:rsidRPr="00EE68D5">
        <w:rPr>
          <w:rFonts w:asciiTheme="majorHAnsi" w:hAnsiTheme="majorHAnsi" w:cstheme="majorHAnsi"/>
          <w:b/>
          <w:color w:val="000000"/>
          <w:sz w:val="22"/>
        </w:rPr>
        <w:t>Kata Kunci</w:t>
      </w:r>
      <w:r w:rsidRPr="00EE68D5">
        <w:rPr>
          <w:rFonts w:asciiTheme="majorHAnsi" w:hAnsiTheme="majorHAnsi" w:cstheme="majorHAnsi"/>
          <w:b/>
          <w:i/>
          <w:color w:val="000000"/>
          <w:sz w:val="22"/>
        </w:rPr>
        <w:t xml:space="preserve">: </w:t>
      </w:r>
      <w:r w:rsidRPr="00EE68D5">
        <w:rPr>
          <w:rFonts w:asciiTheme="majorHAnsi" w:hAnsiTheme="majorHAnsi" w:cstheme="majorHAnsi"/>
          <w:sz w:val="22"/>
        </w:rPr>
        <w:t>Kompetensi</w:t>
      </w:r>
      <w:r w:rsidR="00455DF2">
        <w:rPr>
          <w:rFonts w:asciiTheme="majorHAnsi" w:hAnsiTheme="majorHAnsi" w:cstheme="majorHAnsi"/>
          <w:sz w:val="22"/>
        </w:rPr>
        <w:t>; Etude Wohlfahrt Op.54;</w:t>
      </w:r>
      <w:r w:rsidRPr="00EE68D5">
        <w:rPr>
          <w:rFonts w:asciiTheme="majorHAnsi" w:hAnsiTheme="majorHAnsi" w:cstheme="majorHAnsi"/>
          <w:sz w:val="22"/>
        </w:rPr>
        <w:t xml:space="preserve"> Instrumen Gesek II (Violin)</w:t>
      </w:r>
      <w:r w:rsidR="00455DF2">
        <w:rPr>
          <w:rFonts w:asciiTheme="majorHAnsi" w:hAnsiTheme="majorHAnsi" w:cstheme="majorHAnsi"/>
          <w:sz w:val="22"/>
        </w:rPr>
        <w:t>;</w:t>
      </w:r>
    </w:p>
    <w:p w14:paraId="2990D18F" w14:textId="77777777" w:rsidR="00B2372A" w:rsidRPr="00B2372A" w:rsidRDefault="00B2372A" w:rsidP="00B2372A">
      <w:pPr>
        <w:pBdr>
          <w:top w:val="nil"/>
          <w:left w:val="nil"/>
          <w:bottom w:val="nil"/>
          <w:right w:val="nil"/>
          <w:between w:val="nil"/>
        </w:pBdr>
        <w:spacing w:before="0" w:after="0"/>
        <w:ind w:right="805"/>
        <w:rPr>
          <w:rFonts w:asciiTheme="majorHAnsi" w:hAnsiTheme="majorHAnsi" w:cstheme="majorHAnsi"/>
          <w:sz w:val="22"/>
        </w:rPr>
      </w:pPr>
    </w:p>
    <w:p w14:paraId="33C41CD0" w14:textId="77777777" w:rsidR="000110B0" w:rsidRPr="00EE68D5" w:rsidRDefault="000110B0" w:rsidP="000110B0">
      <w:pPr>
        <w:pBdr>
          <w:top w:val="nil"/>
          <w:left w:val="nil"/>
          <w:bottom w:val="nil"/>
          <w:right w:val="nil"/>
          <w:between w:val="nil"/>
        </w:pBdr>
        <w:tabs>
          <w:tab w:val="center" w:pos="4252"/>
          <w:tab w:val="left" w:pos="6737"/>
        </w:tabs>
        <w:ind w:right="284"/>
        <w:jc w:val="center"/>
        <w:rPr>
          <w:rFonts w:asciiTheme="majorHAnsi" w:hAnsiTheme="majorHAnsi" w:cstheme="majorHAnsi"/>
          <w:b/>
          <w:color w:val="000000"/>
          <w:sz w:val="22"/>
        </w:rPr>
      </w:pPr>
      <w:r w:rsidRPr="00EE68D5">
        <w:rPr>
          <w:rFonts w:asciiTheme="majorHAnsi" w:hAnsiTheme="majorHAnsi" w:cstheme="majorHAnsi"/>
          <w:b/>
          <w:color w:val="000000"/>
          <w:sz w:val="22"/>
        </w:rPr>
        <w:t>Abstract</w:t>
      </w:r>
    </w:p>
    <w:p w14:paraId="05922471" w14:textId="77777777" w:rsidR="000110B0" w:rsidRPr="00EE68D5" w:rsidRDefault="000110B0" w:rsidP="00B2372A">
      <w:pPr>
        <w:pBdr>
          <w:top w:val="nil"/>
          <w:left w:val="nil"/>
          <w:bottom w:val="nil"/>
          <w:right w:val="nil"/>
          <w:between w:val="nil"/>
        </w:pBdr>
        <w:spacing w:before="0" w:after="0"/>
        <w:ind w:left="57" w:firstLine="567"/>
        <w:rPr>
          <w:rFonts w:asciiTheme="majorHAnsi" w:hAnsiTheme="majorHAnsi" w:cstheme="majorHAnsi"/>
          <w:i/>
          <w:sz w:val="22"/>
        </w:rPr>
      </w:pPr>
      <w:r w:rsidRPr="00EE68D5">
        <w:rPr>
          <w:rFonts w:asciiTheme="majorHAnsi" w:hAnsiTheme="majorHAnsi" w:cstheme="majorHAnsi"/>
          <w:i/>
          <w:sz w:val="22"/>
        </w:rPr>
        <w:t xml:space="preserve">The purpose of this study is to describe the Learning Competence of Etude Wohlfahrt Op.54 in the Stringed Instrument II (Violin) course at the Music Education Study Program FBS UNP. This type of research is qualitative with descriptive methods of analysis. The research instrument is the researcher himself. Data collection techniques for literature studies, observation, interviews and documentation. The data analysis technique used is to use primary and secondary data. Primary data </w:t>
      </w:r>
      <w:r w:rsidRPr="00EE68D5">
        <w:rPr>
          <w:rFonts w:asciiTheme="majorHAnsi" w:hAnsiTheme="majorHAnsi" w:cstheme="majorHAnsi"/>
          <w:i/>
          <w:sz w:val="22"/>
        </w:rPr>
        <w:lastRenderedPageBreak/>
        <w:t>means data taken directly from the results of field research while secondary data is data that can be through literature studies and various supporting sources. Etude Wohlfahrt Op.54 has a very positive impact on the learning process, because students majoring II violin instruments are still classified as beginners or beginners and are new to the instrument itself, theoretical abilities such as the use of tenuto, legato and chord techniques. This is proven by students who carry out the practice process well and practice with the material that has been given. The relationship between what is explained by the lecturer and the student concerned theoretically and practically can run well even though it is less optimal because of more important needs so that it cannot control directly face-to-face.</w:t>
      </w:r>
    </w:p>
    <w:p w14:paraId="528CC476" w14:textId="77777777" w:rsidR="000110B0" w:rsidRPr="00EE68D5" w:rsidRDefault="000110B0" w:rsidP="000110B0">
      <w:pPr>
        <w:pBdr>
          <w:top w:val="nil"/>
          <w:left w:val="nil"/>
          <w:bottom w:val="nil"/>
          <w:right w:val="nil"/>
          <w:between w:val="nil"/>
        </w:pBdr>
        <w:ind w:left="57" w:firstLine="567"/>
        <w:rPr>
          <w:rFonts w:asciiTheme="majorHAnsi" w:hAnsiTheme="majorHAnsi" w:cstheme="majorHAnsi"/>
          <w:i/>
          <w:sz w:val="22"/>
        </w:rPr>
      </w:pPr>
    </w:p>
    <w:p w14:paraId="79F37788" w14:textId="2F4DD0DC" w:rsidR="000A5145" w:rsidRPr="00455DF2" w:rsidRDefault="000110B0" w:rsidP="00455DF2">
      <w:pPr>
        <w:pBdr>
          <w:top w:val="nil"/>
          <w:left w:val="nil"/>
          <w:bottom w:val="nil"/>
          <w:right w:val="nil"/>
          <w:between w:val="nil"/>
        </w:pBdr>
        <w:spacing w:after="240"/>
        <w:rPr>
          <w:rFonts w:asciiTheme="majorHAnsi" w:hAnsiTheme="majorHAnsi" w:cstheme="majorHAnsi"/>
          <w:i/>
          <w:color w:val="000000"/>
        </w:rPr>
      </w:pPr>
      <w:r w:rsidRPr="00EE68D5">
        <w:rPr>
          <w:rFonts w:asciiTheme="majorHAnsi" w:hAnsiTheme="majorHAnsi" w:cstheme="majorHAnsi"/>
          <w:b/>
          <w:i/>
          <w:color w:val="000000"/>
          <w:sz w:val="22"/>
        </w:rPr>
        <w:t xml:space="preserve">Keyword: </w:t>
      </w:r>
      <w:r w:rsidR="00455DF2">
        <w:rPr>
          <w:rFonts w:asciiTheme="majorHAnsi" w:hAnsiTheme="majorHAnsi" w:cstheme="majorHAnsi"/>
          <w:i/>
          <w:color w:val="000000"/>
          <w:sz w:val="22"/>
        </w:rPr>
        <w:t>Competenc; Etude Wohlfahrt Op.54;</w:t>
      </w:r>
      <w:r w:rsidRPr="00EE68D5">
        <w:rPr>
          <w:rFonts w:asciiTheme="majorHAnsi" w:hAnsiTheme="majorHAnsi" w:cstheme="majorHAnsi"/>
          <w:i/>
          <w:color w:val="000000"/>
          <w:sz w:val="22"/>
        </w:rPr>
        <w:t xml:space="preserve"> Stringed Instruments II (Violin)</w:t>
      </w:r>
      <w:r w:rsidR="00455DF2">
        <w:rPr>
          <w:rFonts w:asciiTheme="majorHAnsi" w:hAnsiTheme="majorHAnsi" w:cstheme="majorHAnsi"/>
          <w:i/>
          <w:color w:val="000000"/>
        </w:rPr>
        <w:t>;</w:t>
      </w:r>
    </w:p>
    <w:p w14:paraId="0C3D8A08" w14:textId="77777777" w:rsidR="000110B0" w:rsidRDefault="000110B0">
      <w:pPr>
        <w:spacing w:before="0" w:after="0"/>
        <w:ind w:right="-2"/>
        <w:rPr>
          <w:b/>
          <w:sz w:val="20"/>
          <w:szCs w:val="20"/>
        </w:rPr>
      </w:pPr>
    </w:p>
    <w:p w14:paraId="2FE4FE7E" w14:textId="77777777" w:rsidR="000110B0" w:rsidRDefault="000110B0">
      <w:pPr>
        <w:spacing w:before="0" w:after="0"/>
        <w:ind w:right="-2"/>
        <w:rPr>
          <w:b/>
          <w:sz w:val="20"/>
          <w:szCs w:val="20"/>
        </w:rPr>
      </w:pPr>
    </w:p>
    <w:p w14:paraId="7F03FA57" w14:textId="77777777" w:rsidR="000110B0" w:rsidRDefault="000110B0">
      <w:pPr>
        <w:spacing w:before="0" w:after="0"/>
        <w:ind w:right="-2"/>
        <w:rPr>
          <w:b/>
          <w:sz w:val="20"/>
          <w:szCs w:val="20"/>
        </w:rPr>
      </w:pPr>
    </w:p>
    <w:p w14:paraId="56A7E240" w14:textId="77777777" w:rsidR="000110B0" w:rsidRDefault="000110B0">
      <w:pPr>
        <w:spacing w:before="0" w:after="0"/>
        <w:ind w:right="-2"/>
        <w:rPr>
          <w:b/>
          <w:sz w:val="20"/>
          <w:szCs w:val="20"/>
        </w:rPr>
      </w:pPr>
    </w:p>
    <w:p w14:paraId="019F9AD4" w14:textId="77777777" w:rsidR="000110B0" w:rsidRDefault="000110B0">
      <w:pPr>
        <w:spacing w:before="0" w:after="0"/>
        <w:ind w:right="-2"/>
        <w:rPr>
          <w:b/>
          <w:sz w:val="20"/>
          <w:szCs w:val="20"/>
        </w:rPr>
      </w:pPr>
    </w:p>
    <w:p w14:paraId="630367DE" w14:textId="77777777" w:rsidR="000110B0" w:rsidRDefault="000110B0">
      <w:pPr>
        <w:spacing w:before="0" w:after="0"/>
        <w:ind w:right="-2"/>
        <w:rPr>
          <w:b/>
          <w:sz w:val="20"/>
          <w:szCs w:val="20"/>
        </w:rPr>
      </w:pPr>
    </w:p>
    <w:p w14:paraId="14B499FA" w14:textId="77777777" w:rsidR="000A5145" w:rsidRDefault="000A5145">
      <w:pPr>
        <w:spacing w:before="0" w:after="0"/>
        <w:ind w:right="-2"/>
        <w:rPr>
          <w:b/>
          <w:sz w:val="20"/>
          <w:szCs w:val="20"/>
        </w:rPr>
      </w:pPr>
    </w:p>
    <w:p w14:paraId="6F83C117" w14:textId="77777777" w:rsidR="000A5145" w:rsidRDefault="00B37B5E">
      <w:pPr>
        <w:spacing w:before="0" w:after="0"/>
        <w:ind w:right="-2"/>
        <w:rPr>
          <w:b/>
          <w:sz w:val="20"/>
          <w:szCs w:val="20"/>
        </w:rPr>
      </w:pPr>
      <w:r>
        <w:rPr>
          <w:b/>
          <w:sz w:val="20"/>
          <w:szCs w:val="20"/>
        </w:rPr>
        <w:t xml:space="preserve"> </w:t>
      </w:r>
    </w:p>
    <w:p w14:paraId="2C93952E" w14:textId="77777777" w:rsidR="000A5145" w:rsidRDefault="000A5145">
      <w:pPr>
        <w:spacing w:before="0" w:after="0"/>
        <w:ind w:right="-2"/>
        <w:rPr>
          <w:b/>
          <w:sz w:val="20"/>
          <w:szCs w:val="20"/>
        </w:rPr>
      </w:pPr>
    </w:p>
    <w:p w14:paraId="34CEC913" w14:textId="77777777" w:rsidR="000A5145" w:rsidRDefault="000A5145">
      <w:pPr>
        <w:spacing w:before="0" w:after="0"/>
        <w:ind w:right="522"/>
        <w:rPr>
          <w:rFonts w:ascii="Lustria" w:eastAsia="Lustria" w:hAnsi="Lustria" w:cs="Lustria"/>
          <w:sz w:val="20"/>
          <w:szCs w:val="20"/>
        </w:rPr>
      </w:pPr>
    </w:p>
    <w:p w14:paraId="7C049CB0" w14:textId="77777777" w:rsidR="000A5145" w:rsidRDefault="000A5145">
      <w:pPr>
        <w:pBdr>
          <w:top w:val="nil"/>
          <w:left w:val="nil"/>
          <w:bottom w:val="nil"/>
          <w:right w:val="nil"/>
          <w:between w:val="nil"/>
        </w:pBdr>
        <w:spacing w:after="0"/>
        <w:ind w:right="805"/>
        <w:rPr>
          <w:color w:val="000000"/>
          <w:sz w:val="21"/>
          <w:szCs w:val="21"/>
        </w:rPr>
      </w:pPr>
    </w:p>
    <w:p w14:paraId="57FC1461" w14:textId="77777777" w:rsidR="00F21B71" w:rsidRDefault="00F21B71">
      <w:pPr>
        <w:pBdr>
          <w:top w:val="nil"/>
          <w:left w:val="nil"/>
          <w:bottom w:val="nil"/>
          <w:right w:val="nil"/>
          <w:between w:val="nil"/>
        </w:pBdr>
        <w:spacing w:after="0"/>
        <w:ind w:right="805"/>
        <w:rPr>
          <w:color w:val="000000"/>
          <w:sz w:val="21"/>
          <w:szCs w:val="21"/>
        </w:rPr>
      </w:pPr>
    </w:p>
    <w:p w14:paraId="7CA6C498" w14:textId="77777777" w:rsidR="00F21B71" w:rsidRDefault="00F21B71">
      <w:pPr>
        <w:pBdr>
          <w:top w:val="nil"/>
          <w:left w:val="nil"/>
          <w:bottom w:val="nil"/>
          <w:right w:val="nil"/>
          <w:between w:val="nil"/>
        </w:pBdr>
        <w:spacing w:after="0"/>
        <w:ind w:right="805"/>
        <w:rPr>
          <w:color w:val="000000"/>
          <w:sz w:val="21"/>
          <w:szCs w:val="21"/>
        </w:rPr>
      </w:pPr>
    </w:p>
    <w:p w14:paraId="24D108FC" w14:textId="77777777" w:rsidR="00F21B71" w:rsidRDefault="00F21B71">
      <w:pPr>
        <w:pBdr>
          <w:top w:val="nil"/>
          <w:left w:val="nil"/>
          <w:bottom w:val="nil"/>
          <w:right w:val="nil"/>
          <w:between w:val="nil"/>
        </w:pBdr>
        <w:spacing w:after="0"/>
        <w:ind w:right="805"/>
        <w:rPr>
          <w:color w:val="000000"/>
          <w:sz w:val="21"/>
          <w:szCs w:val="21"/>
        </w:rPr>
      </w:pPr>
    </w:p>
    <w:p w14:paraId="02527881" w14:textId="77777777" w:rsidR="00F21B71" w:rsidRDefault="00F21B71">
      <w:pPr>
        <w:pBdr>
          <w:top w:val="nil"/>
          <w:left w:val="nil"/>
          <w:bottom w:val="nil"/>
          <w:right w:val="nil"/>
          <w:between w:val="nil"/>
        </w:pBdr>
        <w:spacing w:after="0"/>
        <w:ind w:right="805"/>
        <w:rPr>
          <w:color w:val="000000"/>
          <w:sz w:val="21"/>
          <w:szCs w:val="21"/>
        </w:rPr>
      </w:pPr>
    </w:p>
    <w:p w14:paraId="30E58EE2" w14:textId="77777777" w:rsidR="00F21B71" w:rsidRDefault="00F21B71">
      <w:pPr>
        <w:pBdr>
          <w:top w:val="nil"/>
          <w:left w:val="nil"/>
          <w:bottom w:val="nil"/>
          <w:right w:val="nil"/>
          <w:between w:val="nil"/>
        </w:pBdr>
        <w:spacing w:after="0"/>
        <w:ind w:right="805"/>
        <w:rPr>
          <w:color w:val="000000"/>
          <w:sz w:val="21"/>
          <w:szCs w:val="21"/>
        </w:rPr>
      </w:pPr>
    </w:p>
    <w:p w14:paraId="71A73969" w14:textId="77777777" w:rsidR="00F21B71" w:rsidRDefault="00F21B71">
      <w:pPr>
        <w:pBdr>
          <w:top w:val="nil"/>
          <w:left w:val="nil"/>
          <w:bottom w:val="nil"/>
          <w:right w:val="nil"/>
          <w:between w:val="nil"/>
        </w:pBdr>
        <w:spacing w:after="0"/>
        <w:ind w:right="805"/>
        <w:rPr>
          <w:color w:val="000000"/>
          <w:sz w:val="21"/>
          <w:szCs w:val="21"/>
        </w:rPr>
      </w:pPr>
    </w:p>
    <w:p w14:paraId="375262A9" w14:textId="77777777" w:rsidR="00F21B71" w:rsidRDefault="00F21B71">
      <w:pPr>
        <w:pBdr>
          <w:top w:val="nil"/>
          <w:left w:val="nil"/>
          <w:bottom w:val="nil"/>
          <w:right w:val="nil"/>
          <w:between w:val="nil"/>
        </w:pBdr>
        <w:spacing w:after="0"/>
        <w:ind w:right="805"/>
        <w:rPr>
          <w:color w:val="000000"/>
          <w:sz w:val="21"/>
          <w:szCs w:val="21"/>
        </w:rPr>
      </w:pPr>
    </w:p>
    <w:p w14:paraId="6E9FCE6D" w14:textId="77777777" w:rsidR="00F21B71" w:rsidRDefault="00F21B71">
      <w:pPr>
        <w:pBdr>
          <w:top w:val="nil"/>
          <w:left w:val="nil"/>
          <w:bottom w:val="nil"/>
          <w:right w:val="nil"/>
          <w:between w:val="nil"/>
        </w:pBdr>
        <w:spacing w:after="0"/>
        <w:ind w:right="805"/>
        <w:rPr>
          <w:color w:val="000000"/>
          <w:sz w:val="21"/>
          <w:szCs w:val="21"/>
        </w:rPr>
      </w:pPr>
    </w:p>
    <w:p w14:paraId="03BF0E0F" w14:textId="77777777" w:rsidR="00F21B71" w:rsidRDefault="00F21B71">
      <w:pPr>
        <w:pBdr>
          <w:top w:val="nil"/>
          <w:left w:val="nil"/>
          <w:bottom w:val="nil"/>
          <w:right w:val="nil"/>
          <w:between w:val="nil"/>
        </w:pBdr>
        <w:spacing w:after="0"/>
        <w:ind w:right="805"/>
        <w:rPr>
          <w:color w:val="000000"/>
          <w:sz w:val="21"/>
          <w:szCs w:val="21"/>
        </w:rPr>
      </w:pPr>
    </w:p>
    <w:p w14:paraId="538AFCA3" w14:textId="77777777" w:rsidR="00F21B71" w:rsidRDefault="00F21B71">
      <w:pPr>
        <w:pBdr>
          <w:top w:val="nil"/>
          <w:left w:val="nil"/>
          <w:bottom w:val="nil"/>
          <w:right w:val="nil"/>
          <w:between w:val="nil"/>
        </w:pBdr>
        <w:spacing w:after="0"/>
        <w:ind w:right="805"/>
        <w:rPr>
          <w:color w:val="000000"/>
          <w:sz w:val="21"/>
          <w:szCs w:val="21"/>
        </w:rPr>
      </w:pPr>
    </w:p>
    <w:p w14:paraId="160AD2FB" w14:textId="77777777" w:rsidR="00F21B71" w:rsidRDefault="00F21B71">
      <w:pPr>
        <w:pBdr>
          <w:top w:val="nil"/>
          <w:left w:val="nil"/>
          <w:bottom w:val="nil"/>
          <w:right w:val="nil"/>
          <w:between w:val="nil"/>
        </w:pBdr>
        <w:spacing w:after="0"/>
        <w:ind w:right="805"/>
        <w:rPr>
          <w:color w:val="000000"/>
          <w:sz w:val="21"/>
          <w:szCs w:val="21"/>
        </w:rPr>
      </w:pPr>
    </w:p>
    <w:tbl>
      <w:tblPr>
        <w:tblStyle w:val="a"/>
        <w:tblpPr w:leftFromText="180" w:rightFromText="180" w:vertAnchor="text" w:horzAnchor="margin" w:tblpXSpec="center" w:tblpY="1955"/>
        <w:tblW w:w="9016"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9016"/>
      </w:tblGrid>
      <w:tr w:rsidR="00F21B71" w14:paraId="71512EF9" w14:textId="77777777" w:rsidTr="00F21B71">
        <w:tc>
          <w:tcPr>
            <w:tcW w:w="9016" w:type="dxa"/>
            <w:tcBorders>
              <w:top w:val="single" w:sz="4" w:space="0" w:color="000000"/>
              <w:left w:val="nil"/>
              <w:bottom w:val="single" w:sz="6" w:space="0" w:color="000000"/>
              <w:right w:val="nil"/>
            </w:tcBorders>
            <w:shd w:val="clear" w:color="auto" w:fill="auto"/>
          </w:tcPr>
          <w:p w14:paraId="384CB1E3" w14:textId="77777777" w:rsidR="00F21B71" w:rsidRDefault="00F21B71" w:rsidP="00F21B71">
            <w:pPr>
              <w:spacing w:before="80" w:after="80"/>
              <w:ind w:left="992"/>
              <w:jc w:val="left"/>
              <w:rPr>
                <w:color w:val="000000"/>
                <w:sz w:val="13"/>
                <w:szCs w:val="13"/>
              </w:rPr>
            </w:pPr>
            <w:r>
              <w:rPr>
                <w:color w:val="000000"/>
                <w:sz w:val="13"/>
                <w:szCs w:val="13"/>
              </w:rPr>
              <w:t>This is an open access article distributed under the Creative Commons 4.0 Attribution License, which permits unrestricted use, distribution, and reproduction in any medium, provided the original work is properly cited. ©2020 by author.</w:t>
            </w:r>
            <w:r>
              <w:rPr>
                <w:noProof/>
              </w:rPr>
              <w:drawing>
                <wp:anchor distT="0" distB="0" distL="71755" distR="71755" simplePos="0" relativeHeight="251659264" behindDoc="0" locked="0" layoutInCell="1" hidden="0" allowOverlap="1" wp14:anchorId="501FB809" wp14:editId="6BE40A5B">
                  <wp:simplePos x="0" y="0"/>
                  <wp:positionH relativeFrom="column">
                    <wp:posOffset>-19684</wp:posOffset>
                  </wp:positionH>
                  <wp:positionV relativeFrom="paragraph">
                    <wp:posOffset>24130</wp:posOffset>
                  </wp:positionV>
                  <wp:extent cx="599440" cy="238125"/>
                  <wp:effectExtent l="0" t="0" r="0" b="0"/>
                  <wp:wrapSquare wrapText="bothSides" distT="0" distB="0" distL="71755" distR="7175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99440" cy="238125"/>
                          </a:xfrm>
                          <a:prstGeom prst="rect">
                            <a:avLst/>
                          </a:prstGeom>
                          <a:ln/>
                        </pic:spPr>
                      </pic:pic>
                    </a:graphicData>
                  </a:graphic>
                </wp:anchor>
              </w:drawing>
            </w:r>
          </w:p>
        </w:tc>
      </w:tr>
    </w:tbl>
    <w:p w14:paraId="5283FAAC" w14:textId="77777777" w:rsidR="00F21B71" w:rsidRDefault="00F21B71">
      <w:pPr>
        <w:pBdr>
          <w:top w:val="nil"/>
          <w:left w:val="nil"/>
          <w:bottom w:val="nil"/>
          <w:right w:val="nil"/>
          <w:between w:val="nil"/>
        </w:pBdr>
        <w:spacing w:after="0"/>
        <w:ind w:right="805"/>
        <w:rPr>
          <w:color w:val="000000"/>
          <w:sz w:val="21"/>
          <w:szCs w:val="21"/>
        </w:rPr>
      </w:pPr>
    </w:p>
    <w:p w14:paraId="5752601D" w14:textId="77777777" w:rsidR="00455DF2" w:rsidRDefault="00455DF2">
      <w:pPr>
        <w:pBdr>
          <w:top w:val="nil"/>
          <w:left w:val="nil"/>
          <w:bottom w:val="nil"/>
          <w:right w:val="nil"/>
          <w:between w:val="nil"/>
        </w:pBdr>
        <w:spacing w:after="0"/>
        <w:ind w:right="805"/>
        <w:rPr>
          <w:color w:val="000000"/>
          <w:sz w:val="21"/>
          <w:szCs w:val="21"/>
        </w:rPr>
      </w:pPr>
    </w:p>
    <w:p w14:paraId="565397F2" w14:textId="77777777" w:rsidR="00455DF2" w:rsidRDefault="00455DF2">
      <w:pPr>
        <w:pBdr>
          <w:top w:val="nil"/>
          <w:left w:val="nil"/>
          <w:bottom w:val="nil"/>
          <w:right w:val="nil"/>
          <w:between w:val="nil"/>
        </w:pBdr>
        <w:spacing w:after="0"/>
        <w:ind w:right="805"/>
        <w:rPr>
          <w:color w:val="000000"/>
          <w:sz w:val="21"/>
          <w:szCs w:val="21"/>
        </w:rPr>
      </w:pPr>
    </w:p>
    <w:p w14:paraId="5FF911ED" w14:textId="77777777" w:rsidR="00455DF2" w:rsidRDefault="00455DF2">
      <w:pPr>
        <w:pBdr>
          <w:top w:val="nil"/>
          <w:left w:val="nil"/>
          <w:bottom w:val="nil"/>
          <w:right w:val="nil"/>
          <w:between w:val="nil"/>
        </w:pBdr>
        <w:spacing w:after="0"/>
        <w:ind w:right="805"/>
        <w:rPr>
          <w:color w:val="000000"/>
          <w:sz w:val="21"/>
          <w:szCs w:val="21"/>
        </w:rPr>
      </w:pPr>
    </w:p>
    <w:p w14:paraId="7131AA54" w14:textId="77777777" w:rsidR="00455DF2" w:rsidRDefault="00455DF2">
      <w:pPr>
        <w:pBdr>
          <w:top w:val="nil"/>
          <w:left w:val="nil"/>
          <w:bottom w:val="nil"/>
          <w:right w:val="nil"/>
          <w:between w:val="nil"/>
        </w:pBdr>
        <w:spacing w:after="0"/>
        <w:ind w:right="805"/>
        <w:rPr>
          <w:color w:val="000000"/>
          <w:sz w:val="21"/>
          <w:szCs w:val="21"/>
        </w:rPr>
      </w:pPr>
    </w:p>
    <w:p w14:paraId="196054AD" w14:textId="77777777" w:rsidR="00455DF2" w:rsidRDefault="00455DF2">
      <w:pPr>
        <w:pBdr>
          <w:top w:val="nil"/>
          <w:left w:val="nil"/>
          <w:bottom w:val="nil"/>
          <w:right w:val="nil"/>
          <w:between w:val="nil"/>
        </w:pBdr>
        <w:spacing w:after="0"/>
        <w:ind w:right="805"/>
        <w:rPr>
          <w:color w:val="000000"/>
          <w:sz w:val="21"/>
          <w:szCs w:val="21"/>
        </w:rPr>
        <w:sectPr w:rsidR="00455DF2" w:rsidSect="00C92459">
          <w:footerReference w:type="even" r:id="rId12"/>
          <w:footerReference w:type="default" r:id="rId13"/>
          <w:headerReference w:type="first" r:id="rId14"/>
          <w:footerReference w:type="first" r:id="rId15"/>
          <w:pgSz w:w="11900" w:h="16840"/>
          <w:pgMar w:top="1560" w:right="1127" w:bottom="1701" w:left="1701" w:header="709" w:footer="709" w:gutter="0"/>
          <w:pgNumType w:start="1"/>
          <w:cols w:space="720"/>
          <w:titlePg/>
        </w:sectPr>
      </w:pPr>
    </w:p>
    <w:p w14:paraId="2C3467D6" w14:textId="77777777" w:rsidR="000110B0" w:rsidRPr="00EE68D5" w:rsidRDefault="000110B0" w:rsidP="000110B0">
      <w:pPr>
        <w:pBdr>
          <w:top w:val="nil"/>
          <w:left w:val="nil"/>
          <w:bottom w:val="nil"/>
          <w:right w:val="nil"/>
          <w:between w:val="nil"/>
        </w:pBdr>
        <w:rPr>
          <w:rFonts w:asciiTheme="majorHAnsi" w:hAnsiTheme="majorHAnsi" w:cstheme="majorHAnsi"/>
          <w:b/>
          <w:color w:val="000000"/>
        </w:rPr>
      </w:pPr>
      <w:r w:rsidRPr="00EE68D5">
        <w:rPr>
          <w:rFonts w:asciiTheme="majorHAnsi" w:hAnsiTheme="majorHAnsi" w:cstheme="majorHAnsi"/>
          <w:b/>
          <w:color w:val="000000"/>
        </w:rPr>
        <w:lastRenderedPageBreak/>
        <w:t xml:space="preserve">Pendahuluan </w:t>
      </w:r>
    </w:p>
    <w:p w14:paraId="71803DED"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 xml:space="preserve">Universitas Negeri Padang mempunyai Program Studi Pendidikan Musik dalam lingkup Fakultas Bahasa dan Seni, dimana terdapat pada kurikulumnya satu mata kuliah yang memfasilitasi mahasiswa di bidang keahlian yakni mata kuliah praktik memainkan alat musik dengan nama mata kuliah Praktek Instrument Mayor (PIM). Tujuan mempelajari mata kuliah praktik musik sesuai kurikulumnya adalah untuk membekali mahasiswa menjadi pendidik ataupun menjadi musisi dengan memiliki kemampuan praktik musik yang memadai dan handal setelah lulus nanti (MKK Prodi Pendidikan Musik).  Menurut </w:t>
      </w:r>
      <w:r w:rsidRPr="00EE68D5">
        <w:rPr>
          <w:rFonts w:asciiTheme="majorHAnsi" w:hAnsiTheme="majorHAnsi" w:cstheme="majorHAnsi"/>
          <w:color w:val="000000"/>
        </w:rPr>
        <w:fldChar w:fldCharType="begin" w:fldLock="1"/>
      </w:r>
      <w:r w:rsidRPr="00EE68D5">
        <w:rPr>
          <w:rFonts w:asciiTheme="majorHAnsi" w:hAnsiTheme="majorHAnsi" w:cstheme="majorHAnsi"/>
          <w:color w:val="000000"/>
        </w:rPr>
        <w:instrText>ADDIN CSL_CITATION {"citationItems":[{"id":"ITEM-1","itemData":{"DOI":"10.24036/jsu.v6i2.100232","abstract":"This article aims to describe the implementation of extracurricular choirs in SMK N 2 field. The cornerstone of the theory used in this study are: (1) implementation of extra-curricular activities choir. This research is qualitative research with the descriptive approach. This research was conducted in the field — 2. Data obtained from the results of the observation/observation and interview at SMK N 2 field. Research instrument is the researchers themselves as supporting instruments namely observation, notebooks and stationery, photo camera/mobile phone, and notes about the extracurricular choirs. Research results explain that through extra-curricular activities choir students are able to develop their talents and interests they have, because of the extracurricular activities is one of the extracurricular activities of the first chorus time held at SMK N 2 field. The implementation of extracurricular activities carried out on Fridays and Saturdays 13:40 exercise was carried out after hours of instruction completed this exercise is divided into two schedules latihanya it penggulangan exercise and workout staple material. Keywords: Implementation, Extracurricular, Chorus","author":[{"dropping-particle":"","family":"Kamara, D., Yensharti, Y., &amp; Syeilendra","given":"S.","non-dropping-particle":"","parse-names":false,"suffix":""}],"container-title":"Jurnal Sendratasik","id":"ITEM-1","issue":"3","issued":{"date-parts":[["2018"]]},"page":"25-30","title":"Pelaksanaan Kegiatan Ekstrakurikuler Paduan Suara di SMK Negeri 2 Padang","type":"article-journal","volume":"7"},"uris":["http://www.mendeley.com/documents/?uuid=73863874-753d-4c6b-aa42-4b8ba5f362ca"]}],"mendeley":{"formattedCitation":"(Kamara, D., Yensharti, Y., &amp; Syeilendra, 2018)","plainTextFormattedCitation":"(Kamara, D., Yensharti, Y., &amp; Syeilendra, 2018)","previouslyFormattedCitation":"(Kamara, D., Yensharti, Y., &amp; Syeilendra, 2018)"},"properties":{"noteIndex":0},"schema":"https://github.com/citation-style-language/schema/raw/master/csl-citation.json"}</w:instrText>
      </w:r>
      <w:r w:rsidRPr="00EE68D5">
        <w:rPr>
          <w:rFonts w:asciiTheme="majorHAnsi" w:hAnsiTheme="majorHAnsi" w:cstheme="majorHAnsi"/>
          <w:color w:val="000000"/>
        </w:rPr>
        <w:fldChar w:fldCharType="separate"/>
      </w:r>
      <w:r w:rsidRPr="00EE68D5">
        <w:rPr>
          <w:rFonts w:asciiTheme="majorHAnsi" w:hAnsiTheme="majorHAnsi" w:cstheme="majorHAnsi"/>
          <w:noProof/>
          <w:color w:val="000000"/>
        </w:rPr>
        <w:t>(Kamara, D., Yensharti, Y., &amp; Syeilendra, 2018)</w:t>
      </w:r>
      <w:r w:rsidRPr="00EE68D5">
        <w:rPr>
          <w:rFonts w:asciiTheme="majorHAnsi" w:hAnsiTheme="majorHAnsi" w:cstheme="majorHAnsi"/>
          <w:color w:val="000000"/>
        </w:rPr>
        <w:fldChar w:fldCharType="end"/>
      </w:r>
      <w:r w:rsidRPr="00EE68D5">
        <w:rPr>
          <w:rFonts w:asciiTheme="majorHAnsi" w:hAnsiTheme="majorHAnsi" w:cstheme="majorHAnsi"/>
          <w:color w:val="000000"/>
        </w:rPr>
        <w:t xml:space="preserve"> Pendidikan seni budaya (musik) lebih menekankan pada pemberian pengalaman seni musik, yang nantinya akan melahirkan kemampuan untuk memanfaatkan seni musik pada kehidupan sehari-hari. </w:t>
      </w:r>
    </w:p>
    <w:p w14:paraId="5FD4AE59"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 xml:space="preserve">Musik memiliki peranan besar dalam peradaban kehidupan manusia dimana sejarah awal musik digunakan sebagai pengiring dalam ritual keagamaan, upacara adat, tari-tarian dan jamuan dalam pertemuan raja-raja. Namun seiring perkembangan zaman, musik juga dijadikan sebagai media untuk hiburan dan syair dalam sebuah lagu mulai banyak menampilkan tema-tema baru, diantaranya mulai dari yang bertemakan suasana suka, duka, mengandung pesan moral dan kultural, menyampaikan rasa patriotisme dan sosial, maupun berisi pesan musikal. </w:t>
      </w:r>
      <w:r w:rsidRPr="00EE68D5">
        <w:rPr>
          <w:rFonts w:asciiTheme="majorHAnsi" w:hAnsiTheme="majorHAnsi" w:cstheme="majorHAnsi"/>
          <w:color w:val="000000"/>
        </w:rPr>
        <w:fldChar w:fldCharType="begin" w:fldLock="1"/>
      </w:r>
      <w:r w:rsidRPr="00EE68D5">
        <w:rPr>
          <w:rFonts w:asciiTheme="majorHAnsi" w:hAnsiTheme="majorHAnsi" w:cstheme="majorHAnsi"/>
          <w:color w:val="000000"/>
        </w:rPr>
        <w:instrText>ADDIN CSL_CITATION {"citationItems":[{"id":"ITEM-1","itemData":{"author":[{"dropping-particle":"","family":"Riyadi","given":"Lanang","non-dropping-particle":"","parse-names":false,"suffix":""}],"container-title":"Jurnal Sendratasik: Jurnal Ilmiah Pendidikan Seni","id":"ITEM-1","issued":{"date-parts":[["2022"]]},"page":"613-620","title":"Analisis Musikologis Minuet Karya Luigi Boccherini Musicology Analysis of the Minuet by Luigi Boccherini","type":"article-journal","volume":"11"},"uris":["http://www.mendeley.com/documents/?uuid=8b7a59c5-639e-4389-9a2c-73284111013e"]}],"mendeley":{"formattedCitation":"(Riyadi, 2022)","plainTextFormattedCitation":"(Riyadi, 2022)","previouslyFormattedCitation":"(Riyadi, 2022)"},"properties":{"noteIndex":0},"schema":"https://github.com/citation-style-language/schema/raw/master/csl-citation.json"}</w:instrText>
      </w:r>
      <w:r w:rsidRPr="00EE68D5">
        <w:rPr>
          <w:rFonts w:asciiTheme="majorHAnsi" w:hAnsiTheme="majorHAnsi" w:cstheme="majorHAnsi"/>
          <w:color w:val="000000"/>
        </w:rPr>
        <w:fldChar w:fldCharType="separate"/>
      </w:r>
      <w:r w:rsidRPr="00EE68D5">
        <w:rPr>
          <w:rFonts w:asciiTheme="majorHAnsi" w:hAnsiTheme="majorHAnsi" w:cstheme="majorHAnsi"/>
          <w:noProof/>
          <w:color w:val="000000"/>
        </w:rPr>
        <w:t>(Riyadi, 2022)</w:t>
      </w:r>
      <w:r w:rsidRPr="00EE68D5">
        <w:rPr>
          <w:rFonts w:asciiTheme="majorHAnsi" w:hAnsiTheme="majorHAnsi" w:cstheme="majorHAnsi"/>
          <w:color w:val="000000"/>
        </w:rPr>
        <w:fldChar w:fldCharType="end"/>
      </w:r>
      <w:r w:rsidRPr="00EE68D5">
        <w:rPr>
          <w:rFonts w:asciiTheme="majorHAnsi" w:hAnsiTheme="majorHAnsi" w:cstheme="majorHAnsi"/>
          <w:color w:val="000000"/>
        </w:rPr>
        <w:t>.</w:t>
      </w:r>
    </w:p>
    <w:p w14:paraId="7D3172E8" w14:textId="77777777" w:rsidR="000110B0" w:rsidRPr="00EE68D5" w:rsidRDefault="000110B0" w:rsidP="00693089">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 xml:space="preserve">Praktek Instrumen Mayor yang dipelajari di prodi pendidikan musik jurusan sendratasik tersebut adalah memainkan alat musik seperti piano, </w:t>
      </w:r>
      <w:r w:rsidRPr="00EE68D5">
        <w:rPr>
          <w:rFonts w:asciiTheme="majorHAnsi" w:hAnsiTheme="majorHAnsi" w:cstheme="majorHAnsi"/>
          <w:i/>
          <w:color w:val="000000"/>
        </w:rPr>
        <w:t>keyboard</w:t>
      </w:r>
      <w:r w:rsidRPr="00EE68D5">
        <w:rPr>
          <w:rFonts w:asciiTheme="majorHAnsi" w:hAnsiTheme="majorHAnsi" w:cstheme="majorHAnsi"/>
          <w:color w:val="000000"/>
        </w:rPr>
        <w:t xml:space="preserve">, gitar, </w:t>
      </w:r>
      <w:r w:rsidRPr="00EE68D5">
        <w:rPr>
          <w:rFonts w:asciiTheme="majorHAnsi" w:hAnsiTheme="majorHAnsi" w:cstheme="majorHAnsi"/>
          <w:i/>
          <w:color w:val="000000"/>
        </w:rPr>
        <w:t>drum</w:t>
      </w:r>
      <w:r w:rsidRPr="00EE68D5">
        <w:rPr>
          <w:rFonts w:asciiTheme="majorHAnsi" w:hAnsiTheme="majorHAnsi" w:cstheme="majorHAnsi"/>
          <w:color w:val="000000"/>
        </w:rPr>
        <w:t xml:space="preserve">, alat gesek dan alat tiup.  Alat musik gesek terdiri dari biola (violin), biola alto (viola), cello dan </w:t>
      </w:r>
      <w:r w:rsidRPr="00EE68D5">
        <w:rPr>
          <w:rFonts w:asciiTheme="majorHAnsi" w:hAnsiTheme="majorHAnsi" w:cstheme="majorHAnsi"/>
          <w:i/>
          <w:color w:val="000000"/>
        </w:rPr>
        <w:t>contrabass.</w:t>
      </w:r>
      <w:r w:rsidRPr="00EE68D5">
        <w:rPr>
          <w:rFonts w:asciiTheme="majorHAnsi" w:hAnsiTheme="majorHAnsi" w:cstheme="majorHAnsi"/>
          <w:color w:val="000000"/>
        </w:rPr>
        <w:t xml:space="preserve"> Sedangkan alat musik tiup terdiri dari </w:t>
      </w:r>
      <w:r w:rsidRPr="00EE68D5">
        <w:rPr>
          <w:rFonts w:asciiTheme="majorHAnsi" w:hAnsiTheme="majorHAnsi" w:cstheme="majorHAnsi"/>
          <w:i/>
          <w:color w:val="000000"/>
        </w:rPr>
        <w:t>flute, clarinet, saxophone, horn</w:t>
      </w:r>
      <w:r w:rsidRPr="00EE68D5">
        <w:rPr>
          <w:rFonts w:asciiTheme="majorHAnsi" w:hAnsiTheme="majorHAnsi" w:cstheme="majorHAnsi"/>
          <w:color w:val="000000"/>
        </w:rPr>
        <w:t xml:space="preserve"> dan </w:t>
      </w:r>
      <w:r w:rsidRPr="00EE68D5">
        <w:rPr>
          <w:rFonts w:asciiTheme="majorHAnsi" w:hAnsiTheme="majorHAnsi" w:cstheme="majorHAnsi"/>
          <w:i/>
          <w:color w:val="000000"/>
        </w:rPr>
        <w:t>trombone.</w:t>
      </w:r>
      <w:r w:rsidRPr="00EE68D5">
        <w:rPr>
          <w:rFonts w:asciiTheme="majorHAnsi" w:hAnsiTheme="majorHAnsi" w:cstheme="majorHAnsi"/>
          <w:color w:val="000000"/>
        </w:rPr>
        <w:t xml:space="preserve"> Instrumen gesek atau alat musik gesek diberi kebebasan pada mahasiswa untuk memilih salah satu instrumen yang akan dijadikan sebagai spesialisasi alat musik keahlian mereka. Kelompok instrument gesek adalah alat musik berdawai yang dimainkan dengan cara digesek dan memiliki empat senar atau dawai dimana nada yang paling rendah terletak pada nada G. Banoe dalam </w:t>
      </w:r>
      <w:r w:rsidRPr="00EE68D5">
        <w:rPr>
          <w:rFonts w:asciiTheme="majorHAnsi" w:hAnsiTheme="majorHAnsi" w:cstheme="majorHAnsi"/>
          <w:color w:val="000000"/>
        </w:rPr>
        <w:fldChar w:fldCharType="begin" w:fldLock="1"/>
      </w:r>
      <w:r w:rsidRPr="00EE68D5">
        <w:rPr>
          <w:rFonts w:asciiTheme="majorHAnsi" w:hAnsiTheme="majorHAnsi" w:cstheme="majorHAnsi"/>
          <w:color w:val="000000"/>
        </w:rPr>
        <w:instrText>ADDIN CSL_CITATION {"citationItems":[{"id":"ITEM-1","itemData":{"DOI":"10.31227/osf.io/6hr3w","abstract":"The success of any organization highly depends on the match between Individuals and the culture of the organization. Any mismatch between these two variables has potential to jeopardize the organizational productivity and success. Organizational culture is basically the personality of the organization. It is the set of operating principles that determine how people behave within the periphery of the organization. The culture of an organization is a unique feature that differentiates it from other organizations. It is beyond an iota of doubt that businesses in today's world under liberalized, privatized and globalized regime are operating in a more complex, dynamic, and less predictable environment than ever before. This external business scenario has put a mandatory compulsion on companies to develop innovative strategies and to bring a transformational change in their organizational structure and organizational culture to survive and sustain. Organizational Culture is one of the fundamental instruments to ensure organization's high productivity and success through generating conducive working atmosphere which keep satisfy the different motivational needs of all the employees. This research article is related with assessing the association between Organizational Culture and Employee Motivation. This study delineates the impact of organizational culture to satisfy the extrinsic and intrinsic motivational needs of employees. The objective of the paper is to generate an understanding about the relationship","author":[{"dropping-particle":"","family":"Eka","given":"Bagas","non-dropping-particle":"","parse-names":false,"suffix":""}],"container-title":"Phys. Rev. E","id":"ITEM-1","issue":"1","issued":{"date-parts":[["2017"]]},"page":"24","title":"Pembelajaran Biola Dengan Metode Suzuki Pada Anak Usia Dini","type":"article-journal"},"uris":["http://www.mendeley.com/documents/?uuid=e66d547c-7f65-4f9d-96e5-1e34ea1bf389"]}],"mendeley":{"formattedCitation":"(Eka, 2017)","plainTextFormattedCitation":"(Eka, 2017)","previouslyFormattedCitation":"(Eka, 2017)"},"properties":{"noteIndex":0},"schema":"https://github.com/citation-style-language/schema/raw/master/csl-citation.json"}</w:instrText>
      </w:r>
      <w:r w:rsidRPr="00EE68D5">
        <w:rPr>
          <w:rFonts w:asciiTheme="majorHAnsi" w:hAnsiTheme="majorHAnsi" w:cstheme="majorHAnsi"/>
          <w:color w:val="000000"/>
        </w:rPr>
        <w:fldChar w:fldCharType="separate"/>
      </w:r>
      <w:r w:rsidRPr="00EE68D5">
        <w:rPr>
          <w:rFonts w:asciiTheme="majorHAnsi" w:hAnsiTheme="majorHAnsi" w:cstheme="majorHAnsi"/>
          <w:noProof/>
          <w:color w:val="000000"/>
        </w:rPr>
        <w:t>(Eka, 2017)</w:t>
      </w:r>
      <w:r w:rsidRPr="00EE68D5">
        <w:rPr>
          <w:rFonts w:asciiTheme="majorHAnsi" w:hAnsiTheme="majorHAnsi" w:cstheme="majorHAnsi"/>
          <w:color w:val="000000"/>
        </w:rPr>
        <w:fldChar w:fldCharType="end"/>
      </w:r>
      <w:r w:rsidRPr="00EE68D5">
        <w:rPr>
          <w:rFonts w:asciiTheme="majorHAnsi" w:hAnsiTheme="majorHAnsi" w:cstheme="majorHAnsi"/>
          <w:color w:val="000000"/>
        </w:rPr>
        <w:t xml:space="preserve"> violin atau biola adalah alat gesek yang mempunyai suara tinggi dalam keluarga violine, ditala dalam  G-D-A-E, dimulai dalam nada G kecil.</w:t>
      </w:r>
    </w:p>
    <w:p w14:paraId="6D1221AB"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Mata kuliah Praktek Instrumen Mayor diikuti secara berjenjang mulai dari semester 2 dengan nama praktek instrument mayor 1 (PIM 1), praktek instrument mayor 2 (PIM 2) praktek instrument mayor 3 (PIM 3) dan praktek instrument mayor 4 (PIM 4). Apabila mahsiswa tidak lulus pada praktek instrumen mayor 1 maka untuk semester berikutnya tidak boleh mengambil mata kuliah praktek instrumen mayor 2, artinya mahasiswa harus mengulang kembali mata kuliah tersebut.</w:t>
      </w:r>
    </w:p>
    <w:p w14:paraId="6BA292D5"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Pemberian materi atau bahan ajar dimulai dari tingkat dasar sampai pada tingkat lanjutan. Penguasaan bowing dengan teknik W.B (</w:t>
      </w:r>
      <w:r w:rsidRPr="00EE68D5">
        <w:rPr>
          <w:rFonts w:asciiTheme="majorHAnsi" w:hAnsiTheme="majorHAnsi" w:cstheme="majorHAnsi"/>
          <w:i/>
          <w:color w:val="000000"/>
        </w:rPr>
        <w:t>Whole Bow</w:t>
      </w:r>
      <w:r w:rsidRPr="00EE68D5">
        <w:rPr>
          <w:rFonts w:asciiTheme="majorHAnsi" w:hAnsiTheme="majorHAnsi" w:cstheme="majorHAnsi"/>
          <w:color w:val="000000"/>
        </w:rPr>
        <w:t xml:space="preserve">), Legato, Staccato dan Spiccato menjadi dasar penguatan gesekan pada tangan kanan </w:t>
      </w:r>
      <w:r w:rsidRPr="00EE68D5">
        <w:rPr>
          <w:rFonts w:asciiTheme="majorHAnsi" w:hAnsiTheme="majorHAnsi" w:cstheme="majorHAnsi"/>
          <w:color w:val="000000"/>
        </w:rPr>
        <w:fldChar w:fldCharType="begin" w:fldLock="1"/>
      </w:r>
      <w:r w:rsidRPr="00EE68D5">
        <w:rPr>
          <w:rFonts w:asciiTheme="majorHAnsi" w:hAnsiTheme="majorHAnsi" w:cstheme="majorHAnsi"/>
          <w:color w:val="000000"/>
        </w:rPr>
        <w:instrText>ADDIN CSL_CITATION {"citationItems":[{"id":"ITEM-1","itemData":{"DOI":"10.24036/js.v11i3.119181","abstract":"This study aims to explain the benefits orof thetechnique usesbowing in the practice course of major stringed instruments in the Music Education Study Program, Department of Drama, Faculty of Language and Arts, Padang State University. This type of research is qualitative with descriptive analysis method. The research instrument is the researcher himself. The object of research istechnique bowing in learning major string instruments 1 and 3 in music education study program FBS UNP. The research subjects were students of major string instruments 1 and 3, lecturers of major stringed instruments. Data collection techniques through literature study, observation, interviews and documentation. Data analysis techniques are data reduction, data presentation, and drawing conclusions. The results showed that the use of the Whole Bow (WB) had not been maximized because the strength of the index finger was not strong enough to push the swipe straighter or not controlled. The use of legato has not maximized the results because it has not been able to share the swipe as much because the strength on the index finger is not strong enough to control the swipe. The use of staccato has not maximized the results because a weak index finger in pushing the swipe and a stiff wrist cause friction to be less balanced. The use of spiccato has not maximized the results because the strength of the index finger that is not strong enough to push the friction causes the short length of friction to be less controlled to produce a shorter friction than the staccato. The use of legato staccato has not maximized the results because weak index strength and stiff wrists make friction not evenly distributed and staccato friction is less than optimal. The use of legato spiccato has not maximized the results because it is less able to produce a friction sound that is shorter than staccato due to the weak force on the index finger pushing the bow both up (Up Bow) and down (Down Bow).","author":[{"dropping-particle":"","family":"Mimanda","given":"Fela Vio","non-dropping-particle":"","parse-names":false,"suffix":""}],"container-title":"Doctoral dissertation, Universitas Negeri Padang","id":"ITEM-1","issued":{"date-parts":[["2021"]]},"title":"Teknik Bowing dalam Pembelajaran Praktek Instrumen Mayor (Gesek) di Prodi Pendidikan Musik Departemen Sendratasik Fakultas Bahasa dan Seni Universitas Negeri Padang","type":"article-journal"},"uris":["http://www.mendeley.com/documents/?uuid=97fb4345-71d8-4db8-b007-785e18cda502"]}],"mendeley":{"formattedCitation":"(Mimanda, 2021)","plainTextFormattedCitation":"(Mimanda, 2021)","previouslyFormattedCitation":"(Mimanda, 2021)"},"properties":{"noteIndex":0},"schema":"https://github.com/citation-style-language/schema/raw/master/csl-citation.json"}</w:instrText>
      </w:r>
      <w:r w:rsidRPr="00EE68D5">
        <w:rPr>
          <w:rFonts w:asciiTheme="majorHAnsi" w:hAnsiTheme="majorHAnsi" w:cstheme="majorHAnsi"/>
          <w:color w:val="000000"/>
        </w:rPr>
        <w:fldChar w:fldCharType="separate"/>
      </w:r>
      <w:r w:rsidRPr="00EE68D5">
        <w:rPr>
          <w:rFonts w:asciiTheme="majorHAnsi" w:hAnsiTheme="majorHAnsi" w:cstheme="majorHAnsi"/>
          <w:noProof/>
          <w:color w:val="000000"/>
        </w:rPr>
        <w:t>(Mimanda, 2021)</w:t>
      </w:r>
      <w:r w:rsidRPr="00EE68D5">
        <w:rPr>
          <w:rFonts w:asciiTheme="majorHAnsi" w:hAnsiTheme="majorHAnsi" w:cstheme="majorHAnsi"/>
          <w:color w:val="000000"/>
        </w:rPr>
        <w:fldChar w:fldCharType="end"/>
      </w:r>
      <w:r w:rsidRPr="00EE68D5">
        <w:rPr>
          <w:rFonts w:asciiTheme="majorHAnsi" w:hAnsiTheme="majorHAnsi" w:cstheme="majorHAnsi"/>
          <w:color w:val="000000"/>
        </w:rPr>
        <w:t xml:space="preserve">. Teknik </w:t>
      </w:r>
      <w:r w:rsidRPr="00EE68D5">
        <w:rPr>
          <w:rFonts w:asciiTheme="majorHAnsi" w:hAnsiTheme="majorHAnsi" w:cstheme="majorHAnsi"/>
          <w:color w:val="000000"/>
        </w:rPr>
        <w:lastRenderedPageBreak/>
        <w:t>bowing tersebut dilatihkan secara rutin setiap hari yang manfaatnya untuk menghasilkan kualitas gesekan tangan kanan yang baik dan kuat.</w:t>
      </w:r>
    </w:p>
    <w:p w14:paraId="56E7DD01"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 xml:space="preserve">Pada pembelajaran praktek instrument mayor biola disamping penguasaan teknik atau cara memegang instrumen dan penggeseknya yang harus tepat disisi lain penguasaan materi musikal yang harus dikuasai sungguh-sungguh oleh mahasiswa seperti memainkan tangga nada, arpeggio, etude dan lagu dalam pembelajaran yang ditempuh secara berjenjang ini akan menghasilkan sebuah pola permainan instrumen biola yang baik dan berkualitas dan menghasilkan bunyi biola yang indah dan enak didengar. </w:t>
      </w:r>
    </w:p>
    <w:p w14:paraId="1816514C"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 xml:space="preserve">Penguasaan materi tangga nada dengan penggunaan penjarian yang tepat dengan kontrol intonasi yang sungguh-sungguh akan membentuk frame (kerangka) jari yang rapi sehingga akan membentuk kepekaan rasa bila memainkan karya lagu. Penguasaan bahan latihan-latihan atau etude yang diberikan dosen berguna untuk menguatkan permainan penjarian pada tangan kiri dan permainan gesekan pada tangan kanan. Etude umumnya dikemas dalam bentuk buku, di dalam buku etude tersebut terdapat repertoar-repertoar yang bersifat melatih teknik permainan </w:t>
      </w:r>
      <w:r w:rsidRPr="00EE68D5">
        <w:rPr>
          <w:rFonts w:asciiTheme="majorHAnsi" w:hAnsiTheme="majorHAnsi" w:cstheme="majorHAnsi"/>
          <w:color w:val="000000"/>
        </w:rPr>
        <w:fldChar w:fldCharType="begin" w:fldLock="1"/>
      </w:r>
      <w:r w:rsidRPr="00EE68D5">
        <w:rPr>
          <w:rFonts w:asciiTheme="majorHAnsi" w:hAnsiTheme="majorHAnsi" w:cstheme="majorHAnsi"/>
          <w:color w:val="000000"/>
        </w:rPr>
        <w:instrText>ADDIN CSL_CITATION {"citationItems":[{"id":"ITEM-1","itemData":{"ISBN":"1110590032","ISSN":"07475632","abstract":"With the vigorous development of applications (App), graphical user interfaces (GUI) have been widely found in computers and handheld devices. This study aimed to explore the relationships between different presentation modes of graphical icons and users' attention. An eye tracker was employed to measure each participant's experimental data; in addition, subjective evaluation of attention was conducted. Thus, the optimum presentation mode attracting the most attention might be determined. The experiment was designed to investigate two variables: icon composition and background. Through permutation and combination, six presentation modes were obtained as follows: line + positive background (M1), plane + positive background (M2), line + negative background (M3), plane + negative background (M4), line + no background (M5), and plane + no background (M6). Thirty-six participants were requested to view thirty stimuli, or the contour drawings of graphical icons, presented simultaneously in six modes mentioned above. The participants' fixation duration, fixation frequency, and subjective evaluation of attention were analyzed through two-way ANOVA. The analytical results showed that in terms of the three performance indicators above, M4 performed the best among the six presentation modes. Moreover, regarding icon composition, planes performed better than lines in terms of the three performance indicators. As for background, negative background performed the best in terms of the three performance indicators, positive background ranked second, and no background performed the worst. The findings can serve as a reference when icons are researched or designed in the future.","author":[{"dropping-particle":"","family":"Panggalih","given":"T. S","non-dropping-particle":"","parse-names":false,"suffix":""}],"container-title":"Computers in Human Behavior","id":"ITEM-1","issued":{"date-parts":[["2017"]]},"page":"1-15","title":"Pembelajaran Etude 80 Graded Studies Pada Siswa Klarinet Kelas X Di SMKN II Kasihan, Bantul, Yogyakarta Tahun Ajaran 2015/2016","type":"article-journal"},"uris":["http://www.mendeley.com/documents/?uuid=ece66477-a885-4270-8e17-05256674c3d4"]}],"mendeley":{"formattedCitation":"(Panggalih, 2017)","plainTextFormattedCitation":"(Panggalih, 2017)","previouslyFormattedCitation":"(Panggalih, 2017)"},"properties":{"noteIndex":0},"schema":"https://github.com/citation-style-language/schema/raw/master/csl-citation.json"}</w:instrText>
      </w:r>
      <w:r w:rsidRPr="00EE68D5">
        <w:rPr>
          <w:rFonts w:asciiTheme="majorHAnsi" w:hAnsiTheme="majorHAnsi" w:cstheme="majorHAnsi"/>
          <w:color w:val="000000"/>
        </w:rPr>
        <w:fldChar w:fldCharType="separate"/>
      </w:r>
      <w:r w:rsidRPr="00EE68D5">
        <w:rPr>
          <w:rFonts w:asciiTheme="majorHAnsi" w:hAnsiTheme="majorHAnsi" w:cstheme="majorHAnsi"/>
          <w:noProof/>
          <w:color w:val="000000"/>
        </w:rPr>
        <w:t>(Panggalih, 2017)</w:t>
      </w:r>
      <w:r w:rsidRPr="00EE68D5">
        <w:rPr>
          <w:rFonts w:asciiTheme="majorHAnsi" w:hAnsiTheme="majorHAnsi" w:cstheme="majorHAnsi"/>
          <w:color w:val="000000"/>
        </w:rPr>
        <w:fldChar w:fldCharType="end"/>
      </w:r>
      <w:r w:rsidRPr="00EE68D5">
        <w:rPr>
          <w:rFonts w:asciiTheme="majorHAnsi" w:hAnsiTheme="majorHAnsi" w:cstheme="majorHAnsi"/>
          <w:color w:val="000000"/>
        </w:rPr>
        <w:t xml:space="preserve">. Etude tersebut juga berfungsi sebagai pemanasan sebelum membahas lagu atau repertoar </w:t>
      </w:r>
      <w:r w:rsidRPr="00EE68D5">
        <w:rPr>
          <w:rFonts w:asciiTheme="majorHAnsi" w:hAnsiTheme="majorHAnsi" w:cstheme="majorHAnsi"/>
          <w:color w:val="000000"/>
        </w:rPr>
        <w:fldChar w:fldCharType="begin" w:fldLock="1"/>
      </w:r>
      <w:r w:rsidRPr="00EE68D5">
        <w:rPr>
          <w:rFonts w:asciiTheme="majorHAnsi" w:hAnsiTheme="majorHAnsi" w:cstheme="majorHAnsi"/>
          <w:color w:val="000000"/>
        </w:rPr>
        <w:instrText>ADDIN CSL_CITATION {"citationItems":[{"id":"ITEM-1","itemData":{"abstract":"Marching Band merupakan sekelompok barisan orang y; visual; dan sebagainya) ada tiga tahap yaitu technique; reading; dan musicianship. Dalam tiga tahap tersebut; penelitian ini berada pada tahap technique atau ha; juga diteliti mengenai kendala- kendala dan cara m; Kata Kunci: Snare drum; etude; model pelatihan; Marching Band Saraswati Institut Seni Indonesia Yo; 1","author":[{"dropping-particle":"","family":"Fajarsyah","given":"Ryan","non-dropping-particle":"","parse-names":false,"suffix":""}],"container-title":"ISI Yogyakarta","id":"ITEM-1","issued":{"date-parts":[["2017"]]},"page":"1-14","title":"Pelatihan Etude Untuk Snare Drum Pada Section Battery Percussion: Studi Kasus Marching Band Saraswati Institut Seni Indonesia Yogyakarta","type":"article-journal"},"uris":["http://www.mendeley.com/documents/?uuid=e7e1b96e-239f-4b0a-b00f-5874061869b0"]}],"mendeley":{"formattedCitation":"(Fajarsyah, 2017)","plainTextFormattedCitation":"(Fajarsyah, 2017)","previouslyFormattedCitation":"(Fajarsyah, 2017)"},"properties":{"noteIndex":0},"schema":"https://github.com/citation-style-language/schema/raw/master/csl-citation.json"}</w:instrText>
      </w:r>
      <w:r w:rsidRPr="00EE68D5">
        <w:rPr>
          <w:rFonts w:asciiTheme="majorHAnsi" w:hAnsiTheme="majorHAnsi" w:cstheme="majorHAnsi"/>
          <w:color w:val="000000"/>
        </w:rPr>
        <w:fldChar w:fldCharType="separate"/>
      </w:r>
      <w:r w:rsidRPr="00EE68D5">
        <w:rPr>
          <w:rFonts w:asciiTheme="majorHAnsi" w:hAnsiTheme="majorHAnsi" w:cstheme="majorHAnsi"/>
          <w:noProof/>
          <w:color w:val="000000"/>
        </w:rPr>
        <w:t>(Fajarsyah, 2017)</w:t>
      </w:r>
      <w:r w:rsidRPr="00EE68D5">
        <w:rPr>
          <w:rFonts w:asciiTheme="majorHAnsi" w:hAnsiTheme="majorHAnsi" w:cstheme="majorHAnsi"/>
          <w:color w:val="000000"/>
        </w:rPr>
        <w:fldChar w:fldCharType="end"/>
      </w:r>
      <w:r w:rsidRPr="00EE68D5">
        <w:rPr>
          <w:rFonts w:asciiTheme="majorHAnsi" w:hAnsiTheme="majorHAnsi" w:cstheme="majorHAnsi"/>
          <w:color w:val="000000"/>
        </w:rPr>
        <w:t>.</w:t>
      </w:r>
    </w:p>
    <w:p w14:paraId="2B399399"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 xml:space="preserve">Berdasarkan hasil observasi yang dilakukan dalam mengamati permainan biola mahasiswa ditemukan beberapa hal yang mengindikasikan belum tercapainya tujuan pembelajaran atau capaian mata kuliah mayor terutama dalam memainkan materi etude. Banyak yang belum menguasai materi pembelajaran yang diberikan tersebut, penggunaan gesekan yang tidak tepat, membaca notasi yang sering salah memahami nilai not. </w:t>
      </w:r>
    </w:p>
    <w:p w14:paraId="5AE016E4"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Etude yang diberikan sebagai materi ajar sangat bermanfaat untuk penguatan kedua belah tangan yang digunakan dalam memainkan biola. Namun sebagian mahasiswa tidak menyadari tujuan tersebut sehingga permainan yang dihasilkan sebagai hasil pembelajaran tidak maksimal. Mahasiswa yang diharapkan akan lulus menjadi calon guru tentu harus memiliki kemampuan yang ideal dan mumpuni sebagai tenaga pendidik profesional seperti yang dinyatakan dalam Undang-Undang No 14 Tahun 2005 tentang Guru dan Dosen.</w:t>
      </w:r>
    </w:p>
    <w:p w14:paraId="61DB1F83"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Undang-Undang Nomor 14 Tahun 2005 tentang Guru dan Dosen menegaskan bahwa guru dan dosen wajib memiliki kualifikasi akademik, kompetensi, sertifikat pendidik, sehat jasmani dan rohani, dan memenuhi kualifikasi lain yang dipersyaratkan satuan pendidikan tinggi, serta memiliki kemampuan untuk mewujudkan pendidikan nasional. Berdasarkan maksud dan tujuan tersebut timbul pertanyaan bagi diri peneliti seperti apa proses pembelajaran yang seharusnya dilakukan oleh mahasiswa sehingga mendapatkan hasil belajar yang maksimal.</w:t>
      </w:r>
    </w:p>
    <w:p w14:paraId="2E54DA01" w14:textId="77777777" w:rsidR="000110B0" w:rsidRDefault="000110B0" w:rsidP="005F49B7">
      <w:pPr>
        <w:ind w:firstLine="567"/>
        <w:sectPr w:rsidR="000110B0" w:rsidSect="00455DF2">
          <w:headerReference w:type="default" r:id="rId16"/>
          <w:pgSz w:w="11900" w:h="16840"/>
          <w:pgMar w:top="1440" w:right="1440" w:bottom="1440" w:left="1440" w:header="708" w:footer="708" w:gutter="0"/>
          <w:pgNumType w:start="171"/>
          <w:cols w:space="720"/>
        </w:sectPr>
      </w:pPr>
      <w:r w:rsidRPr="00EE68D5">
        <w:rPr>
          <w:rFonts w:asciiTheme="majorHAnsi" w:hAnsiTheme="majorHAnsi" w:cstheme="majorHAnsi"/>
          <w:color w:val="000000"/>
        </w:rPr>
        <w:t xml:space="preserve">Menurut </w:t>
      </w:r>
      <w:r w:rsidRPr="00EE68D5">
        <w:rPr>
          <w:rFonts w:asciiTheme="majorHAnsi" w:hAnsiTheme="majorHAnsi" w:cstheme="majorHAnsi"/>
          <w:color w:val="000000"/>
        </w:rPr>
        <w:fldChar w:fldCharType="begin" w:fldLock="1"/>
      </w:r>
      <w:r w:rsidRPr="00EE68D5">
        <w:rPr>
          <w:rFonts w:asciiTheme="majorHAnsi" w:hAnsiTheme="majorHAnsi" w:cstheme="majorHAnsi"/>
          <w:color w:val="000000"/>
        </w:rPr>
        <w:instrText>ADDIN CSL_CITATION {"citationItems":[{"id":"ITEM-1","itemData":{"abstract":"Kegiatan penjualan dalam rangka menginformasikan dan mendorong permintaan terhadap produk dari perusahaan dengan cara mempengaruhi konsumen agar mau membeli produk yang dihasilkan oleh perusahaan tersebut","author":[{"dropping-particle":"","family":"Parnawi","given":"Afi","non-dropping-particle":"","parse-names":false,"suffix":""}],"container-title":"Jurnal Mitra Manajemen","id":"ITEM-1","issue":"2","issued":{"date-parts":[["2019"]]},"page":"243-253","title":"Supervisi Kepala Sekolah Dalam Meningkatkan Motivasi Kerja Guru Pada SMP AT-TAUBAH Kota Batam","type":"article-journal","volume":"3"},"uris":["http://www.mendeley.com/documents/?uuid=0c17c8ea-c902-4c11-a6d7-25abee52eef4"]}],"mendeley":{"formattedCitation":"(Parnawi, 2019)","plainTextFormattedCitation":"(Parnawi, 2019)","previouslyFormattedCitation":"(Parnawi, 2019)"},"properties":{"noteIndex":0},"schema":"https://github.com/citation-style-language/schema/raw/master/csl-citation.json"}</w:instrText>
      </w:r>
      <w:r w:rsidRPr="00EE68D5">
        <w:rPr>
          <w:rFonts w:asciiTheme="majorHAnsi" w:hAnsiTheme="majorHAnsi" w:cstheme="majorHAnsi"/>
          <w:color w:val="000000"/>
        </w:rPr>
        <w:fldChar w:fldCharType="separate"/>
      </w:r>
      <w:r w:rsidRPr="00EE68D5">
        <w:rPr>
          <w:rFonts w:asciiTheme="majorHAnsi" w:hAnsiTheme="majorHAnsi" w:cstheme="majorHAnsi"/>
          <w:noProof/>
          <w:color w:val="000000"/>
        </w:rPr>
        <w:t>(Parnawi, 2019)</w:t>
      </w:r>
      <w:r w:rsidRPr="00EE68D5">
        <w:rPr>
          <w:rFonts w:asciiTheme="majorHAnsi" w:hAnsiTheme="majorHAnsi" w:cstheme="majorHAnsi"/>
          <w:color w:val="000000"/>
        </w:rPr>
        <w:fldChar w:fldCharType="end"/>
      </w:r>
      <w:r w:rsidRPr="00EE68D5">
        <w:rPr>
          <w:rFonts w:asciiTheme="majorHAnsi" w:hAnsiTheme="majorHAnsi" w:cstheme="majorHAnsi"/>
          <w:color w:val="000000"/>
        </w:rPr>
        <w:t xml:space="preserve"> belajar adalah suatu proses usaha sadar yang dilakukan oleh individu untuk suatu perubahan dari tidak tahu menjadi tahu, dari tidak memiliki sikap menjadi bersikap benar, dari tidak terampil menjadi terampil</w:t>
      </w:r>
      <w:r w:rsidR="005F49B7">
        <w:rPr>
          <w:rFonts w:asciiTheme="majorHAnsi" w:hAnsiTheme="majorHAnsi" w:cstheme="majorHAnsi"/>
          <w:color w:val="000000"/>
        </w:rPr>
        <w:t xml:space="preserve"> melakukan sesuatu. Selanjutnya</w:t>
      </w:r>
    </w:p>
    <w:p w14:paraId="083C240B" w14:textId="77777777" w:rsidR="005F49B7" w:rsidRDefault="005F49B7" w:rsidP="000110B0">
      <w:pPr>
        <w:pBdr>
          <w:top w:val="nil"/>
          <w:left w:val="nil"/>
          <w:bottom w:val="nil"/>
          <w:right w:val="nil"/>
          <w:between w:val="nil"/>
        </w:pBdr>
        <w:rPr>
          <w:rFonts w:asciiTheme="majorHAnsi" w:hAnsiTheme="majorHAnsi" w:cstheme="majorHAnsi"/>
          <w:color w:val="000000"/>
        </w:rPr>
      </w:pPr>
      <w:r w:rsidRPr="00EE68D5">
        <w:rPr>
          <w:rFonts w:asciiTheme="majorHAnsi" w:hAnsiTheme="majorHAnsi" w:cstheme="majorHAnsi"/>
          <w:color w:val="000000"/>
        </w:rPr>
        <w:lastRenderedPageBreak/>
        <w:t xml:space="preserve">menurut  </w:t>
      </w:r>
      <w:r w:rsidRPr="00EE68D5">
        <w:rPr>
          <w:rFonts w:asciiTheme="majorHAnsi" w:hAnsiTheme="majorHAnsi" w:cstheme="majorHAnsi"/>
          <w:color w:val="000000"/>
        </w:rPr>
        <w:fldChar w:fldCharType="begin" w:fldLock="1"/>
      </w:r>
      <w:r w:rsidRPr="00EE68D5">
        <w:rPr>
          <w:rFonts w:asciiTheme="majorHAnsi" w:hAnsiTheme="majorHAnsi" w:cstheme="majorHAnsi"/>
          <w:color w:val="000000"/>
        </w:rPr>
        <w:instrText>ADDIN CSL_CITATION {"citationItems":[{"id":"ITEM-1","itemData":{"ISBN":"979-692-240-1","author":[{"dropping-particle":"","family":"Sukmadinata","given":"Nana Syaodih","non-dropping-particle":"","parse-names":false,"suffix":""}],"id":"ITEM-1","issued":{"date-parts":[["2004"]]},"number-of-pages":"286","publisher":"PT. Remaja Rosdakarya","publisher-place":"Bandung","title":"Pengembangan Kompetensi pada Pendidikan Umum. Inovasi Kurikulum","type":"book"},"uris":["http://www.mendeley.com/documents/?uuid=71e00faf-f876-4229-960b-db5adec3edf5"]}],"mendeley":{"formattedCitation":"(Sukmadinata, 2004)","plainTextFormattedCitation":"(Sukmadinata, 2004)","previouslyFormattedCitation":"(Sukmadinata, 2004)"},"properties":{"noteIndex":0},"schema":"https://github.com/citation-style-language/schema/raw/master/csl-citation.json"}</w:instrText>
      </w:r>
      <w:r w:rsidRPr="00EE68D5">
        <w:rPr>
          <w:rFonts w:asciiTheme="majorHAnsi" w:hAnsiTheme="majorHAnsi" w:cstheme="majorHAnsi"/>
          <w:color w:val="000000"/>
        </w:rPr>
        <w:fldChar w:fldCharType="separate"/>
      </w:r>
      <w:r w:rsidRPr="00EE68D5">
        <w:rPr>
          <w:rFonts w:asciiTheme="majorHAnsi" w:hAnsiTheme="majorHAnsi" w:cstheme="majorHAnsi"/>
          <w:noProof/>
          <w:color w:val="000000"/>
        </w:rPr>
        <w:t>(Sukmadinata, 2004)</w:t>
      </w:r>
      <w:r w:rsidRPr="00EE68D5">
        <w:rPr>
          <w:rFonts w:asciiTheme="majorHAnsi" w:hAnsiTheme="majorHAnsi" w:cstheme="majorHAnsi"/>
          <w:color w:val="000000"/>
        </w:rPr>
        <w:fldChar w:fldCharType="end"/>
      </w:r>
      <w:r w:rsidRPr="00EE68D5">
        <w:rPr>
          <w:rFonts w:asciiTheme="majorHAnsi" w:hAnsiTheme="majorHAnsi" w:cstheme="majorHAnsi"/>
          <w:color w:val="000000"/>
        </w:rPr>
        <w:t xml:space="preserve"> menyatakan bahwa belajar adalah perubahan tingkah laku yang relatif menetap sebagai hasil pengalaman. Semua tingkah laku yang terjadi diperoleh sebagai pengalaman siswa dalam melakukan suatu proses belajar dimanapun.</w:t>
      </w:r>
    </w:p>
    <w:p w14:paraId="4A8A847B" w14:textId="091F28CB" w:rsidR="00531BA5" w:rsidRPr="00531BA5" w:rsidRDefault="00531BA5" w:rsidP="00531BA5">
      <w:pPr>
        <w:pBdr>
          <w:top w:val="nil"/>
          <w:left w:val="nil"/>
          <w:bottom w:val="nil"/>
          <w:right w:val="nil"/>
          <w:between w:val="nil"/>
        </w:pBdr>
      </w:pPr>
      <w:proofErr w:type="gramStart"/>
      <w:r>
        <w:rPr>
          <w:rFonts w:asciiTheme="majorHAnsi" w:hAnsiTheme="majorHAnsi" w:cstheme="majorHAnsi"/>
          <w:color w:val="000000"/>
        </w:rPr>
        <w:t xml:space="preserve">Berdasarkan latarbelakang masalah maka tujuan dari penelitian ini adalah </w:t>
      </w:r>
      <w:r>
        <w:t>bagaimana mendeskripsikan kompetensi pembelajaran etude wohlfahrt op.54 pada mata kuliah instrument gesek II (violin) di prodi Pendidikan music FBS UNP karena etude ini sangat bagus untuk di terapkan dalam pembelajaran instrument gesek pemula di institusi.</w:t>
      </w:r>
      <w:proofErr w:type="gramEnd"/>
      <w:r>
        <w:t xml:space="preserve"> Mengacu sebagai pengalaman awal bagi penulis dalam melakukan penelitian serta sebagai acuan atau reverensi yang baik terhadap mahasiswa yang mengambil mata kuliah praktek instrument major violin dalam melaksanakan proses pembelajaran.</w:t>
      </w:r>
    </w:p>
    <w:p w14:paraId="688C6D16" w14:textId="77777777" w:rsidR="00531BA5" w:rsidRDefault="00531BA5" w:rsidP="000110B0">
      <w:pPr>
        <w:pBdr>
          <w:top w:val="nil"/>
          <w:left w:val="nil"/>
          <w:bottom w:val="nil"/>
          <w:right w:val="nil"/>
          <w:between w:val="nil"/>
        </w:pBdr>
        <w:rPr>
          <w:rFonts w:asciiTheme="majorHAnsi" w:hAnsiTheme="majorHAnsi" w:cstheme="majorHAnsi"/>
          <w:color w:val="000000"/>
        </w:rPr>
      </w:pPr>
    </w:p>
    <w:p w14:paraId="11CD39D5" w14:textId="77777777" w:rsidR="000110B0" w:rsidRPr="00EE68D5" w:rsidRDefault="000110B0" w:rsidP="000110B0">
      <w:pPr>
        <w:pBdr>
          <w:top w:val="nil"/>
          <w:left w:val="nil"/>
          <w:bottom w:val="nil"/>
          <w:right w:val="nil"/>
          <w:between w:val="nil"/>
        </w:pBdr>
        <w:rPr>
          <w:rFonts w:asciiTheme="majorHAnsi" w:hAnsiTheme="majorHAnsi" w:cstheme="majorHAnsi"/>
          <w:b/>
          <w:color w:val="000000"/>
        </w:rPr>
      </w:pPr>
      <w:r w:rsidRPr="00EE68D5">
        <w:rPr>
          <w:rFonts w:asciiTheme="majorHAnsi" w:hAnsiTheme="majorHAnsi" w:cstheme="majorHAnsi"/>
          <w:b/>
          <w:color w:val="000000"/>
        </w:rPr>
        <w:t xml:space="preserve">Metode </w:t>
      </w:r>
    </w:p>
    <w:p w14:paraId="09305236" w14:textId="2EAB40B4" w:rsidR="000110B0" w:rsidRPr="00EE68D5" w:rsidRDefault="000110B0" w:rsidP="00531BA5">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Jenis penelitian ini adalah penelitian</w:t>
      </w:r>
      <w:r w:rsidR="00531BA5" w:rsidRPr="00531BA5">
        <w:rPr>
          <w:rFonts w:asciiTheme="majorHAnsi" w:hAnsiTheme="majorHAnsi" w:cstheme="majorHAnsi"/>
          <w:color w:val="000000"/>
        </w:rPr>
        <w:t xml:space="preserve"> </w:t>
      </w:r>
      <w:r w:rsidR="00531BA5" w:rsidRPr="00EE68D5">
        <w:rPr>
          <w:rFonts w:asciiTheme="majorHAnsi" w:hAnsiTheme="majorHAnsi" w:cstheme="majorHAnsi"/>
          <w:color w:val="000000"/>
        </w:rPr>
        <w:t>kualitatif dengan metode deskriptif</w:t>
      </w:r>
      <w:r w:rsidR="00531BA5">
        <w:rPr>
          <w:rFonts w:asciiTheme="majorHAnsi" w:hAnsiTheme="majorHAnsi" w:cstheme="majorHAnsi"/>
          <w:color w:val="000000"/>
        </w:rPr>
        <w:t xml:space="preserve"> analisis </w:t>
      </w:r>
      <w:r w:rsidR="00531BA5">
        <w:t>yaitu kompetensi Pembelajaran Etude Wohlfahrt Op.54 Pada Mata Kuliah Instrumen Gesek II (violin) Di Prodi Pendidikan Musik FBS UNP.</w:t>
      </w:r>
      <w:r w:rsidRPr="00EE68D5">
        <w:rPr>
          <w:rFonts w:asciiTheme="majorHAnsi" w:hAnsiTheme="majorHAnsi" w:cstheme="majorHAnsi"/>
          <w:color w:val="000000"/>
        </w:rPr>
        <w:t xml:space="preserve"> </w:t>
      </w:r>
      <w:r w:rsidR="00531BA5">
        <w:rPr>
          <w:rFonts w:asciiTheme="majorHAnsi" w:hAnsiTheme="majorHAnsi" w:cstheme="majorHAnsi"/>
          <w:color w:val="000000"/>
        </w:rPr>
        <w:t xml:space="preserve">Menurut </w:t>
      </w:r>
      <w:r w:rsidRPr="00EE68D5">
        <w:rPr>
          <w:rFonts w:asciiTheme="majorHAnsi" w:hAnsiTheme="majorHAnsi" w:cstheme="majorHAnsi"/>
          <w:color w:val="000000"/>
        </w:rPr>
        <w:t xml:space="preserve">Lexy J Moleong dalam </w:t>
      </w:r>
      <w:r w:rsidRPr="00EE68D5">
        <w:rPr>
          <w:rFonts w:asciiTheme="majorHAnsi" w:hAnsiTheme="majorHAnsi" w:cstheme="majorHAnsi"/>
          <w:color w:val="000000"/>
        </w:rPr>
        <w:fldChar w:fldCharType="begin" w:fldLock="1"/>
      </w:r>
      <w:r w:rsidRPr="00EE68D5">
        <w:rPr>
          <w:rFonts w:asciiTheme="majorHAnsi" w:hAnsiTheme="majorHAnsi" w:cstheme="majorHAnsi"/>
          <w:color w:val="000000"/>
        </w:rPr>
        <w:instrText>ADDIN CSL_CITATION {"citationItems":[{"id":"ITEM-1","itemData":{"DOI":"10.31539/joeai.v2i1.734","ISBN":"9788578110796","ISSN":"00127086","PMID":"25246403","abstract":"[ASSENTED TO 3 FEBRUARY 2000] [DATE OF COMMENCEMENT: 30 NOVEMBER 2000] (Unless otherwise indicated) (English text signed by the President) as amended by Judicial Matters Amendment Act 42 of 2001 Promotion of Administrative Justice Amendment Act 53 of 2002 Judicial Matters Second Amendment Act 55 of 2003 Judicial Matters Amendment Act 22 of 2005 Public Service Amendment Act 30 of 2007 Judicial Matters Amendment Act 66 of 2008 Regulations under this Act REGULATIONS ON FAIR ADMINISTRATIVE PROCEDURES (GN R1022 in GG 23674 of 31 July 2002) ACT To give effect to the right to administrative action that is lawful, reasonable and procedurally fair and to the right to written reasons for administrative action as contemplated in section 33 of the Constitution of the Republic of South Africa, 1996; and to provide for matters incidental thereto. Preamble WHEREAS section 33 (1) and (2) of the Constitution provides that everyone has the right to administrative action that is lawful, reasonable and procedurally fair and that everyone whose rights have been adversely affected by administrative action has the right to be given written reasons; AND WHEREAS section 33 (3) of the Constitution requires national legislation to be enacted to give effect to those rights, and to-* provide for the review of administrative action by a court or, where appropriate, an independent and impartial tribunal; * impose a duty on the state to give effect to those rights; and * promote an efficient administration; AND WHEREAS item 23 of Schedule 6 to the Constitution provides that the national legislation envisaged in section 33 (3) must be enacted within three years of the date on which the Constitution took effect; AND IN ORDER TO-* promote an efficient administration and good governance; and * create a culture of accountability, openness and transparency in the public administration or in the exercise of a public power or the performance of a public function, by giving effect to the right to just administrative action, BE IT THEREFORE ENACTED by the Parliament of the Republic of South Africa, as","author":[{"dropping-particle":"","family":"Hazmi","given":"Nahdatul","non-dropping-particle":"","parse-names":false,"suffix":""}],"container-title":"JOEAI: Journal of Education and Instruction","id":"ITEM-1","issue":"1","issued":{"date-parts":[["2019"]]},"page":"56-65","title":"Tugas Guru Dalam Proses Pembelajaran","type":"article-journal","volume":"2"},"uris":["http://www.mendeley.com/documents/?uuid=7d0170d5-e412-43c7-9744-957b7e8ba67d"]}],"mendeley":{"formattedCitation":"(Hazmi, 2019)","plainTextFormattedCitation":"(Hazmi, 2019)","previouslyFormattedCitation":"(Hazmi, 2019)"},"properties":{"noteIndex":0},"schema":"https://github.com/citation-style-language/schema/raw/master/csl-citation.json"}</w:instrText>
      </w:r>
      <w:r w:rsidRPr="00EE68D5">
        <w:rPr>
          <w:rFonts w:asciiTheme="majorHAnsi" w:hAnsiTheme="majorHAnsi" w:cstheme="majorHAnsi"/>
          <w:color w:val="000000"/>
        </w:rPr>
        <w:fldChar w:fldCharType="separate"/>
      </w:r>
      <w:r w:rsidRPr="00EE68D5">
        <w:rPr>
          <w:rFonts w:asciiTheme="majorHAnsi" w:hAnsiTheme="majorHAnsi" w:cstheme="majorHAnsi"/>
          <w:noProof/>
          <w:color w:val="000000"/>
        </w:rPr>
        <w:t>(Hazmi, 2019)</w:t>
      </w:r>
      <w:r w:rsidRPr="00EE68D5">
        <w:rPr>
          <w:rFonts w:asciiTheme="majorHAnsi" w:hAnsiTheme="majorHAnsi" w:cstheme="majorHAnsi"/>
          <w:color w:val="000000"/>
        </w:rPr>
        <w:fldChar w:fldCharType="end"/>
      </w:r>
      <w:r w:rsidRPr="00EE68D5">
        <w:rPr>
          <w:rFonts w:asciiTheme="majorHAnsi" w:hAnsiTheme="majorHAnsi" w:cstheme="majorHAnsi"/>
          <w:color w:val="000000"/>
        </w:rPr>
        <w:t xml:space="preserve"> berpendapat bahwa penelitian deskriptif Kualitatif adalah </w:t>
      </w:r>
      <w:r w:rsidR="0067118E">
        <w:rPr>
          <w:rFonts w:asciiTheme="majorHAnsi" w:hAnsiTheme="majorHAnsi" w:cstheme="majorHAnsi"/>
          <w:color w:val="000000"/>
        </w:rPr>
        <w:t>suatu penelitian yang menghasil</w:t>
      </w:r>
      <w:r w:rsidRPr="00EE68D5">
        <w:rPr>
          <w:rFonts w:asciiTheme="majorHAnsi" w:hAnsiTheme="majorHAnsi" w:cstheme="majorHAnsi"/>
          <w:color w:val="000000"/>
        </w:rPr>
        <w:t>k</w:t>
      </w:r>
      <w:r w:rsidR="0067118E">
        <w:rPr>
          <w:rFonts w:asciiTheme="majorHAnsi" w:hAnsiTheme="majorHAnsi" w:cstheme="majorHAnsi"/>
          <w:color w:val="000000"/>
          <w:lang w:val="id-ID"/>
        </w:rPr>
        <w:t>a</w:t>
      </w:r>
      <w:r w:rsidRPr="00EE68D5">
        <w:rPr>
          <w:rFonts w:asciiTheme="majorHAnsi" w:hAnsiTheme="majorHAnsi" w:cstheme="majorHAnsi"/>
          <w:color w:val="000000"/>
        </w:rPr>
        <w:t>n data-data berupa kata-kata tertulis atau lisan dari perilaku yang dapat diamati pendekatan yang mengarahkan pada latar dan individu secara holistik (utuh)”. Instrumen penelitian yang dipakai dalam penelitian ini ialah peneliti sendiri yang mengkaji metode dan proses pembelajaran materi dari buku, Ettude Wohlfahrt, Op.54. yang digunakan sebagai refer</w:t>
      </w:r>
      <w:r w:rsidR="0067118E">
        <w:rPr>
          <w:rFonts w:asciiTheme="majorHAnsi" w:hAnsiTheme="majorHAnsi" w:cstheme="majorHAnsi"/>
          <w:color w:val="000000"/>
          <w:lang w:val="id-ID"/>
        </w:rPr>
        <w:t>e</w:t>
      </w:r>
      <w:r w:rsidRPr="00EE68D5">
        <w:rPr>
          <w:rFonts w:asciiTheme="majorHAnsi" w:hAnsiTheme="majorHAnsi" w:cstheme="majorHAnsi"/>
          <w:color w:val="000000"/>
        </w:rPr>
        <w:t>nsi atau bahan ajar Praktek Instrumen Mayor Biola di Prodi Pendidikan Musik Jurusan Pendidikan Sendratasik Universitas Negeri Padang. Teknik pengumpulan data dilakukan de</w:t>
      </w:r>
      <w:r w:rsidR="00531BA5">
        <w:rPr>
          <w:rFonts w:asciiTheme="majorHAnsi" w:hAnsiTheme="majorHAnsi" w:cstheme="majorHAnsi"/>
          <w:color w:val="000000"/>
        </w:rPr>
        <w:t xml:space="preserve">ngan cara </w:t>
      </w:r>
      <w:r w:rsidR="00531BA5" w:rsidRPr="00EE68D5">
        <w:rPr>
          <w:rFonts w:asciiTheme="majorHAnsi" w:hAnsiTheme="majorHAnsi" w:cstheme="majorHAnsi"/>
          <w:color w:val="000000"/>
        </w:rPr>
        <w:t>studi pustaka, observasi dan</w:t>
      </w:r>
      <w:r w:rsidR="00531BA5">
        <w:rPr>
          <w:rFonts w:asciiTheme="majorHAnsi" w:hAnsiTheme="majorHAnsi" w:cstheme="majorHAnsi"/>
          <w:color w:val="000000"/>
        </w:rPr>
        <w:t xml:space="preserve"> wawancara.</w:t>
      </w:r>
      <w:r w:rsidR="00531BA5">
        <w:t>Untuk orang yang diwawancara adalah mahasiswa yang melakukan proses berlatih dengan etude yang di berikan dan sejauh proses yang di lakukan fungsi Latihan menggunakan etude wohlfahrt op.54 berjalan dengan baik.</w:t>
      </w:r>
      <w:r w:rsidR="00531BA5">
        <w:rPr>
          <w:rFonts w:asciiTheme="majorHAnsi" w:hAnsiTheme="majorHAnsi" w:cstheme="majorHAnsi"/>
          <w:color w:val="000000"/>
        </w:rPr>
        <w:t xml:space="preserve"> </w:t>
      </w:r>
      <w:r w:rsidRPr="00EE68D5">
        <w:rPr>
          <w:rFonts w:asciiTheme="majorHAnsi" w:hAnsiTheme="majorHAnsi" w:cstheme="majorHAnsi"/>
          <w:color w:val="000000"/>
        </w:rPr>
        <w:t>Langkah-langkah menganalisis data adalah mengumpulkan data, mendeskripsikan data dam menyimpulkan data.</w:t>
      </w:r>
    </w:p>
    <w:p w14:paraId="1DCE8D14" w14:textId="77777777" w:rsidR="000110B0" w:rsidRPr="00EE68D5" w:rsidRDefault="000110B0" w:rsidP="000110B0">
      <w:pPr>
        <w:pBdr>
          <w:top w:val="nil"/>
          <w:left w:val="nil"/>
          <w:bottom w:val="nil"/>
          <w:right w:val="nil"/>
          <w:between w:val="nil"/>
        </w:pBdr>
        <w:spacing w:line="276" w:lineRule="auto"/>
        <w:ind w:left="57" w:firstLine="567"/>
        <w:rPr>
          <w:rFonts w:asciiTheme="majorHAnsi" w:hAnsiTheme="majorHAnsi" w:cstheme="majorHAnsi"/>
          <w:color w:val="000000"/>
        </w:rPr>
      </w:pPr>
    </w:p>
    <w:p w14:paraId="1806F93B" w14:textId="77777777" w:rsidR="000110B0" w:rsidRPr="00EE68D5" w:rsidRDefault="000110B0" w:rsidP="000110B0">
      <w:pPr>
        <w:pBdr>
          <w:top w:val="nil"/>
          <w:left w:val="nil"/>
          <w:bottom w:val="nil"/>
          <w:right w:val="nil"/>
          <w:between w:val="nil"/>
        </w:pBdr>
        <w:rPr>
          <w:rFonts w:asciiTheme="majorHAnsi" w:hAnsiTheme="majorHAnsi" w:cstheme="majorHAnsi"/>
          <w:b/>
          <w:color w:val="000000"/>
        </w:rPr>
      </w:pPr>
      <w:r w:rsidRPr="00EE68D5">
        <w:rPr>
          <w:rFonts w:asciiTheme="majorHAnsi" w:hAnsiTheme="majorHAnsi" w:cstheme="majorHAnsi"/>
          <w:b/>
          <w:color w:val="000000"/>
        </w:rPr>
        <w:t>Hasil dan Pembahasan</w:t>
      </w:r>
    </w:p>
    <w:p w14:paraId="5E94126A" w14:textId="77777777" w:rsidR="000110B0" w:rsidRPr="00EE68D5" w:rsidRDefault="000110B0" w:rsidP="000110B0">
      <w:pPr>
        <w:numPr>
          <w:ilvl w:val="0"/>
          <w:numId w:val="7"/>
        </w:numPr>
        <w:pBdr>
          <w:top w:val="nil"/>
          <w:left w:val="nil"/>
          <w:bottom w:val="nil"/>
          <w:right w:val="nil"/>
          <w:between w:val="nil"/>
        </w:pBdr>
        <w:spacing w:before="0"/>
        <w:ind w:left="417"/>
        <w:jc w:val="left"/>
        <w:rPr>
          <w:rFonts w:asciiTheme="majorHAnsi" w:hAnsiTheme="majorHAnsi" w:cstheme="majorHAnsi"/>
          <w:b/>
          <w:color w:val="000000"/>
        </w:rPr>
      </w:pPr>
      <w:bookmarkStart w:id="0" w:name="_Toc142859710"/>
      <w:r w:rsidRPr="00EE68D5">
        <w:rPr>
          <w:rFonts w:asciiTheme="majorHAnsi" w:hAnsiTheme="majorHAnsi" w:cstheme="majorHAnsi"/>
          <w:b/>
          <w:color w:val="000000"/>
        </w:rPr>
        <w:t>Pengalaman Mahasiswa Dalam Proses Pembelajaran</w:t>
      </w:r>
      <w:bookmarkEnd w:id="0"/>
    </w:p>
    <w:p w14:paraId="54EF31AB" w14:textId="044FDAB7" w:rsidR="00531BA5" w:rsidRDefault="00531BA5" w:rsidP="00531BA5">
      <w:pPr>
        <w:pStyle w:val="ListParagraph"/>
        <w:numPr>
          <w:ilvl w:val="1"/>
          <w:numId w:val="7"/>
        </w:numPr>
        <w:pBdr>
          <w:top w:val="nil"/>
          <w:left w:val="nil"/>
          <w:bottom w:val="nil"/>
          <w:right w:val="nil"/>
          <w:between w:val="nil"/>
        </w:pBdr>
        <w:spacing w:line="276" w:lineRule="auto"/>
        <w:ind w:left="426"/>
        <w:jc w:val="both"/>
        <w:rPr>
          <w:rFonts w:asciiTheme="majorHAnsi" w:hAnsiTheme="majorHAnsi" w:cstheme="majorHAnsi"/>
          <w:color w:val="000000"/>
        </w:rPr>
      </w:pPr>
      <w:r w:rsidRPr="00EE68D5">
        <w:rPr>
          <w:rFonts w:asciiTheme="majorHAnsi" w:hAnsiTheme="majorHAnsi" w:cstheme="majorHAnsi"/>
          <w:color w:val="000000"/>
        </w:rPr>
        <w:t>Kesulitan memainkan pergantian jari 3 ke</w:t>
      </w:r>
      <w:r>
        <w:rPr>
          <w:rFonts w:asciiTheme="majorHAnsi" w:hAnsiTheme="majorHAnsi" w:cstheme="majorHAnsi"/>
          <w:color w:val="000000"/>
        </w:rPr>
        <w:t xml:space="preserve"> 4</w:t>
      </w:r>
    </w:p>
    <w:p w14:paraId="3DBEAACF" w14:textId="23501B50" w:rsidR="000110B0"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proofErr w:type="gramStart"/>
      <w:r w:rsidRPr="00EE68D5">
        <w:rPr>
          <w:rFonts w:asciiTheme="majorHAnsi" w:hAnsiTheme="majorHAnsi" w:cstheme="majorHAnsi"/>
          <w:color w:val="000000"/>
        </w:rPr>
        <w:t>Mahasiswa mengalami kendala dalam latihan terutama ketika menggunakan jari 3 dan 4 secara bergantian.</w:t>
      </w:r>
      <w:proofErr w:type="gramEnd"/>
      <w:r w:rsidRPr="00EE68D5">
        <w:rPr>
          <w:rFonts w:asciiTheme="majorHAnsi" w:hAnsiTheme="majorHAnsi" w:cstheme="majorHAnsi"/>
          <w:color w:val="000000"/>
        </w:rPr>
        <w:t xml:space="preserve"> Dalam menempatkan jari 3 ke 4 begitu pula sebaliknnya dari jari 4 ke 3. Kesulitan itu dirasakan oleh mahasiswa pada saat memainkan etude no 1 pada birama 1, 9, 11, 12 dan 17. Nada-nada yang dibunyikan terdengar kurang tepat tidak jelas atau fals. Kondisi ini disampaikan oleh Fitri (wawancara tanggal 30 September 2022) bahwa waktu latihan pertama kali menempatkan jari 3 ke 4 ia merasakan kesulitan karena harus meregangkan jari 4 menarik lebih jauh untuk mencapai bunyi nada yang tepat, namun </w:t>
      </w:r>
      <w:r w:rsidRPr="00EE68D5">
        <w:rPr>
          <w:rFonts w:asciiTheme="majorHAnsi" w:hAnsiTheme="majorHAnsi" w:cstheme="majorHAnsi"/>
          <w:color w:val="000000"/>
        </w:rPr>
        <w:lastRenderedPageBreak/>
        <w:t xml:space="preserve">karena kaku dan belum terbiasa jari terasa agak sakit. Pernyataan yang sama juga disampaikan oleh Mutiara dan Annisa mereka juga merasakan kesulitan yang dalam memainkan gerakan jari 3 ke jari 4. </w:t>
      </w:r>
      <w:proofErr w:type="gramStart"/>
      <w:r w:rsidRPr="00EE68D5">
        <w:rPr>
          <w:rFonts w:asciiTheme="majorHAnsi" w:hAnsiTheme="majorHAnsi" w:cstheme="majorHAnsi"/>
          <w:color w:val="000000"/>
        </w:rPr>
        <w:t>Begitu juga sebaliknya dalam gerakan jari 4 ke 3 untuk menebak nada yang tepat mereka harus berusaha melatih sebaik mungkin agar nada yang dibunyi sesuai dengan ketinggian pitchnya.</w:t>
      </w:r>
      <w:proofErr w:type="gramEnd"/>
      <w:r w:rsidRPr="00EE68D5">
        <w:rPr>
          <w:rFonts w:asciiTheme="majorHAnsi" w:hAnsiTheme="majorHAnsi" w:cstheme="majorHAnsi"/>
          <w:color w:val="000000"/>
        </w:rPr>
        <w:t xml:space="preserve"> </w:t>
      </w:r>
    </w:p>
    <w:p w14:paraId="11A7C61E" w14:textId="497A8B87" w:rsidR="00D61864" w:rsidRPr="00D61864" w:rsidRDefault="00D61864" w:rsidP="00D61864">
      <w:pPr>
        <w:pBdr>
          <w:top w:val="nil"/>
          <w:left w:val="nil"/>
          <w:bottom w:val="nil"/>
          <w:right w:val="nil"/>
          <w:between w:val="nil"/>
        </w:pBdr>
        <w:spacing w:before="0" w:after="0"/>
        <w:jc w:val="center"/>
        <w:rPr>
          <w:rFonts w:asciiTheme="majorHAnsi" w:hAnsiTheme="majorHAnsi" w:cstheme="majorHAnsi"/>
          <w:b/>
          <w:color w:val="000000"/>
        </w:rPr>
      </w:pPr>
      <w:r w:rsidRPr="00D61864">
        <w:rPr>
          <w:b/>
          <w:noProof/>
        </w:rPr>
        <w:drawing>
          <wp:inline distT="0" distB="0" distL="0" distR="0" wp14:anchorId="71B9868B" wp14:editId="684673C4">
            <wp:extent cx="2133600" cy="2628041"/>
            <wp:effectExtent l="0" t="0" r="0" b="1270"/>
            <wp:docPr id="8" name="Picture 8" descr="WhatsApp Image 2023-08-11 a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23-08-11 at 15"/>
                    <pic:cNvPicPr>
                      <a:picLocks noChangeAspect="1" noChangeArrowheads="1"/>
                    </pic:cNvPicPr>
                  </pic:nvPicPr>
                  <pic:blipFill>
                    <a:blip r:embed="rId17" cstate="print">
                      <a:extLst>
                        <a:ext uri="{28A0092B-C50C-407E-A947-70E740481C1C}">
                          <a14:useLocalDpi xmlns:a14="http://schemas.microsoft.com/office/drawing/2010/main" val="0"/>
                        </a:ext>
                      </a:extLst>
                    </a:blip>
                    <a:srcRect t="14693" r="7332"/>
                    <a:stretch>
                      <a:fillRect/>
                    </a:stretch>
                  </pic:blipFill>
                  <pic:spPr bwMode="auto">
                    <a:xfrm>
                      <a:off x="0" y="0"/>
                      <a:ext cx="2135715" cy="2630646"/>
                    </a:xfrm>
                    <a:prstGeom prst="rect">
                      <a:avLst/>
                    </a:prstGeom>
                    <a:noFill/>
                    <a:ln>
                      <a:noFill/>
                    </a:ln>
                  </pic:spPr>
                </pic:pic>
              </a:graphicData>
            </a:graphic>
          </wp:inline>
        </w:drawing>
      </w:r>
    </w:p>
    <w:p w14:paraId="6EDAA55D" w14:textId="75367BF3" w:rsidR="00531BA5" w:rsidRPr="00D61864" w:rsidRDefault="00D61864" w:rsidP="00D61864">
      <w:pPr>
        <w:pBdr>
          <w:top w:val="nil"/>
          <w:left w:val="nil"/>
          <w:bottom w:val="nil"/>
          <w:right w:val="nil"/>
          <w:between w:val="nil"/>
        </w:pBdr>
        <w:spacing w:before="0" w:after="0"/>
        <w:jc w:val="center"/>
        <w:rPr>
          <w:b/>
        </w:rPr>
      </w:pPr>
      <w:proofErr w:type="gramStart"/>
      <w:r w:rsidRPr="00D61864">
        <w:rPr>
          <w:rFonts w:asciiTheme="majorHAnsi" w:hAnsiTheme="majorHAnsi" w:cstheme="majorHAnsi"/>
          <w:b/>
          <w:color w:val="000000"/>
        </w:rPr>
        <w:t>Gambar 1.</w:t>
      </w:r>
      <w:proofErr w:type="gramEnd"/>
      <w:r w:rsidRPr="00D61864">
        <w:rPr>
          <w:rFonts w:asciiTheme="majorHAnsi" w:hAnsiTheme="majorHAnsi" w:cstheme="majorHAnsi"/>
          <w:b/>
          <w:color w:val="000000"/>
        </w:rPr>
        <w:t xml:space="preserve"> </w:t>
      </w:r>
      <w:r w:rsidR="00531BA5" w:rsidRPr="00D61864">
        <w:rPr>
          <w:rFonts w:asciiTheme="majorHAnsi" w:hAnsiTheme="majorHAnsi" w:cstheme="majorHAnsi"/>
          <w:b/>
          <w:color w:val="000000"/>
        </w:rPr>
        <w:t xml:space="preserve">Siswa </w:t>
      </w:r>
      <w:r w:rsidRPr="00D61864">
        <w:rPr>
          <w:rFonts w:asciiTheme="majorHAnsi" w:hAnsiTheme="majorHAnsi" w:cstheme="majorHAnsi"/>
          <w:b/>
          <w:color w:val="000000"/>
        </w:rPr>
        <w:t xml:space="preserve">Sedang Latihan Untuk Memainkan Pergantian </w:t>
      </w:r>
      <w:r w:rsidR="00531BA5" w:rsidRPr="00D61864">
        <w:rPr>
          <w:rFonts w:asciiTheme="majorHAnsi" w:hAnsiTheme="majorHAnsi" w:cstheme="majorHAnsi"/>
          <w:b/>
          <w:color w:val="000000"/>
        </w:rPr>
        <w:t>jari 3 ke 4</w:t>
      </w:r>
    </w:p>
    <w:p w14:paraId="56ABA53C"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Untuk mengatasi hal ini dosen memberi tugas pada mahasiswa untuk sering melakukan latihan di rumah atau di kampus setelah jam perkuliahan. Untuk mengetahui apakah latihan sudah maksimal mahasiswa diminta untuk mengirimkan video proses latihan via WA atau diinputkan ke elearning.</w:t>
      </w:r>
    </w:p>
    <w:p w14:paraId="11EEC711" w14:textId="77777777" w:rsidR="000110B0" w:rsidRPr="00EE68D5" w:rsidRDefault="000110B0" w:rsidP="000110B0">
      <w:pPr>
        <w:pStyle w:val="ListParagraph"/>
        <w:numPr>
          <w:ilvl w:val="1"/>
          <w:numId w:val="7"/>
        </w:numPr>
        <w:pBdr>
          <w:top w:val="nil"/>
          <w:left w:val="nil"/>
          <w:bottom w:val="nil"/>
          <w:right w:val="nil"/>
          <w:between w:val="nil"/>
        </w:pBdr>
        <w:spacing w:line="276" w:lineRule="auto"/>
        <w:ind w:left="426"/>
        <w:jc w:val="both"/>
        <w:rPr>
          <w:rFonts w:asciiTheme="majorHAnsi" w:hAnsiTheme="majorHAnsi" w:cstheme="majorHAnsi"/>
          <w:color w:val="000000"/>
        </w:rPr>
      </w:pPr>
      <w:r w:rsidRPr="00EE68D5">
        <w:rPr>
          <w:rFonts w:asciiTheme="majorHAnsi" w:hAnsiTheme="majorHAnsi" w:cstheme="majorHAnsi"/>
          <w:color w:val="000000"/>
        </w:rPr>
        <w:t>Kesulitan menempatkan jari pada nada alterasi yang diberi tanda kres, mol dan pugar</w:t>
      </w:r>
    </w:p>
    <w:p w14:paraId="1057899B" w14:textId="77777777" w:rsidR="000110B0"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Adanya tanda alterasi kres (#) dan pugar (</w:t>
      </w:r>
      <w:r w:rsidRPr="00EE68D5">
        <w:rPr>
          <w:rFonts w:asciiTheme="majorHAnsi" w:hAnsiTheme="majorHAnsi" w:cstheme="majorHAnsi"/>
          <w:noProof/>
          <w:color w:val="000000"/>
        </w:rPr>
        <w:drawing>
          <wp:inline distT="0" distB="0" distL="0" distR="0" wp14:anchorId="266E4424" wp14:editId="6F38CEF3">
            <wp:extent cx="55880" cy="151130"/>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880" cy="151130"/>
                    </a:xfrm>
                    <a:prstGeom prst="rect">
                      <a:avLst/>
                    </a:prstGeom>
                    <a:noFill/>
                    <a:ln>
                      <a:noFill/>
                    </a:ln>
                  </pic:spPr>
                </pic:pic>
              </a:graphicData>
            </a:graphic>
          </wp:inline>
        </w:drawing>
      </w:r>
      <w:r w:rsidRPr="00EE68D5">
        <w:rPr>
          <w:rFonts w:asciiTheme="majorHAnsi" w:hAnsiTheme="majorHAnsi" w:cstheme="majorHAnsi"/>
          <w:color w:val="000000"/>
        </w:rPr>
        <w:t xml:space="preserve">) pada nada tertentu membuat mahasiswa ragu memainkan nada tersebut atau tidak percaya diri apakah intonasi (ketepatan bunyi) nadanya sudah benar atau salah. Mahasiswa juga mengalami kesulitan dalam melatih perubahan nada dari tanda alterasi kres ke tanda pugar bunyi yang dimainkan kurang tepat atau fals. </w:t>
      </w:r>
      <w:proofErr w:type="gramStart"/>
      <w:r w:rsidRPr="00EE68D5">
        <w:rPr>
          <w:rFonts w:asciiTheme="majorHAnsi" w:hAnsiTheme="majorHAnsi" w:cstheme="majorHAnsi"/>
          <w:color w:val="000000"/>
        </w:rPr>
        <w:t>Hal ini disampaikan oleh mahasiswi Anissa, Tiara, dan Fitri (wawancara 5 Oktober 2022) yang mengatakan dengan adanya perubahan tanda alterasi pada birama 31</w:t>
      </w:r>
      <w:r>
        <w:rPr>
          <w:rFonts w:asciiTheme="majorHAnsi" w:hAnsiTheme="majorHAnsi" w:cstheme="majorHAnsi"/>
          <w:color w:val="000000"/>
        </w:rPr>
        <w:t xml:space="preserve"> dan 32 etude no 1 mereka agak </w:t>
      </w:r>
      <w:r w:rsidRPr="00EE68D5">
        <w:rPr>
          <w:rFonts w:asciiTheme="majorHAnsi" w:hAnsiTheme="majorHAnsi" w:cstheme="majorHAnsi"/>
          <w:color w:val="000000"/>
        </w:rPr>
        <w:t>canggung dan kurang percaya diri apakah betul nada yang dimainkan.</w:t>
      </w:r>
      <w:proofErr w:type="gramEnd"/>
      <w:r w:rsidRPr="00EE68D5">
        <w:rPr>
          <w:rFonts w:asciiTheme="majorHAnsi" w:hAnsiTheme="majorHAnsi" w:cstheme="majorHAnsi"/>
          <w:color w:val="000000"/>
        </w:rPr>
        <w:t xml:space="preserve"> </w:t>
      </w:r>
    </w:p>
    <w:p w14:paraId="66DDD81C" w14:textId="77777777" w:rsidR="00D61864" w:rsidRDefault="00D61864" w:rsidP="000110B0">
      <w:pPr>
        <w:pBdr>
          <w:top w:val="nil"/>
          <w:left w:val="nil"/>
          <w:bottom w:val="nil"/>
          <w:right w:val="nil"/>
          <w:between w:val="nil"/>
        </w:pBdr>
        <w:spacing w:line="276" w:lineRule="auto"/>
        <w:ind w:firstLine="567"/>
        <w:rPr>
          <w:rFonts w:asciiTheme="majorHAnsi" w:hAnsiTheme="majorHAnsi" w:cstheme="majorHAnsi"/>
          <w:color w:val="000000"/>
        </w:rPr>
      </w:pPr>
    </w:p>
    <w:p w14:paraId="67B893AC" w14:textId="77777777" w:rsidR="00D61864" w:rsidRDefault="00D61864" w:rsidP="000110B0">
      <w:pPr>
        <w:pBdr>
          <w:top w:val="nil"/>
          <w:left w:val="nil"/>
          <w:bottom w:val="nil"/>
          <w:right w:val="nil"/>
          <w:between w:val="nil"/>
        </w:pBdr>
        <w:spacing w:line="276" w:lineRule="auto"/>
        <w:ind w:firstLine="567"/>
        <w:rPr>
          <w:rFonts w:asciiTheme="majorHAnsi" w:hAnsiTheme="majorHAnsi" w:cstheme="majorHAnsi"/>
          <w:color w:val="000000"/>
        </w:rPr>
      </w:pPr>
    </w:p>
    <w:p w14:paraId="2F0614BD" w14:textId="77777777" w:rsidR="00D61864" w:rsidRDefault="00D61864" w:rsidP="000110B0">
      <w:pPr>
        <w:pBdr>
          <w:top w:val="nil"/>
          <w:left w:val="nil"/>
          <w:bottom w:val="nil"/>
          <w:right w:val="nil"/>
          <w:between w:val="nil"/>
        </w:pBdr>
        <w:spacing w:line="276" w:lineRule="auto"/>
        <w:ind w:firstLine="567"/>
        <w:rPr>
          <w:rFonts w:asciiTheme="majorHAnsi" w:hAnsiTheme="majorHAnsi" w:cstheme="majorHAnsi"/>
          <w:color w:val="000000"/>
        </w:rPr>
      </w:pPr>
    </w:p>
    <w:p w14:paraId="175655AD" w14:textId="21748103" w:rsidR="00D61864" w:rsidRPr="00D61864" w:rsidRDefault="00D61864" w:rsidP="00D61864">
      <w:pPr>
        <w:pBdr>
          <w:top w:val="nil"/>
          <w:left w:val="nil"/>
          <w:bottom w:val="nil"/>
          <w:right w:val="nil"/>
          <w:between w:val="nil"/>
        </w:pBdr>
        <w:spacing w:before="0" w:after="0"/>
        <w:jc w:val="center"/>
        <w:rPr>
          <w:rFonts w:asciiTheme="majorHAnsi" w:hAnsiTheme="majorHAnsi" w:cstheme="majorHAnsi"/>
          <w:b/>
          <w:color w:val="000000"/>
        </w:rPr>
      </w:pPr>
      <w:r w:rsidRPr="00D61864">
        <w:rPr>
          <w:rFonts w:asciiTheme="majorHAnsi" w:hAnsiTheme="majorHAnsi" w:cstheme="majorHAnsi"/>
          <w:b/>
          <w:noProof/>
          <w:color w:val="000000"/>
        </w:rPr>
        <w:lastRenderedPageBreak/>
        <w:drawing>
          <wp:inline distT="0" distB="0" distL="0" distR="0" wp14:anchorId="768737F0" wp14:editId="72289AAD">
            <wp:extent cx="2171700" cy="2849720"/>
            <wp:effectExtent l="0" t="0" r="0" b="8255"/>
            <wp:docPr id="9" name="Picture 9" descr="WhatsApp Image 2023-08-11 a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sApp Image 2023-08-11 at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4293" cy="2853123"/>
                    </a:xfrm>
                    <a:prstGeom prst="rect">
                      <a:avLst/>
                    </a:prstGeom>
                    <a:noFill/>
                    <a:ln>
                      <a:noFill/>
                    </a:ln>
                  </pic:spPr>
                </pic:pic>
              </a:graphicData>
            </a:graphic>
          </wp:inline>
        </w:drawing>
      </w:r>
    </w:p>
    <w:p w14:paraId="7B8034FF" w14:textId="77777777" w:rsidR="00D61864" w:rsidRDefault="00D61864" w:rsidP="00D61864">
      <w:pPr>
        <w:pBdr>
          <w:top w:val="nil"/>
          <w:left w:val="nil"/>
          <w:bottom w:val="nil"/>
          <w:right w:val="nil"/>
          <w:between w:val="nil"/>
        </w:pBdr>
        <w:spacing w:before="0" w:after="0"/>
        <w:jc w:val="center"/>
        <w:rPr>
          <w:rFonts w:asciiTheme="majorHAnsi" w:hAnsiTheme="majorHAnsi" w:cstheme="majorHAnsi"/>
          <w:b/>
          <w:color w:val="000000"/>
        </w:rPr>
      </w:pPr>
      <w:proofErr w:type="gramStart"/>
      <w:r>
        <w:rPr>
          <w:rFonts w:asciiTheme="majorHAnsi" w:hAnsiTheme="majorHAnsi" w:cstheme="majorHAnsi"/>
          <w:b/>
          <w:color w:val="000000"/>
        </w:rPr>
        <w:t>Gambar 2</w:t>
      </w:r>
      <w:r w:rsidRPr="00D61864">
        <w:rPr>
          <w:rFonts w:asciiTheme="majorHAnsi" w:hAnsiTheme="majorHAnsi" w:cstheme="majorHAnsi"/>
          <w:b/>
          <w:color w:val="000000"/>
        </w:rPr>
        <w:t>.</w:t>
      </w:r>
      <w:proofErr w:type="gramEnd"/>
      <w:r w:rsidRPr="00D61864">
        <w:rPr>
          <w:rFonts w:asciiTheme="majorHAnsi" w:hAnsiTheme="majorHAnsi" w:cstheme="majorHAnsi"/>
          <w:b/>
          <w:color w:val="000000"/>
        </w:rPr>
        <w:t xml:space="preserve"> Siswa sedang menempatkan jari pada nada alterasi </w:t>
      </w:r>
    </w:p>
    <w:p w14:paraId="66219E78" w14:textId="007E2230" w:rsidR="00D61864" w:rsidRPr="00D61864" w:rsidRDefault="00D61864" w:rsidP="00D61864">
      <w:pPr>
        <w:pBdr>
          <w:top w:val="nil"/>
          <w:left w:val="nil"/>
          <w:bottom w:val="nil"/>
          <w:right w:val="nil"/>
          <w:between w:val="nil"/>
        </w:pBdr>
        <w:spacing w:before="0" w:after="0"/>
        <w:jc w:val="center"/>
        <w:rPr>
          <w:rFonts w:asciiTheme="majorHAnsi" w:hAnsiTheme="majorHAnsi" w:cstheme="majorHAnsi"/>
          <w:b/>
          <w:color w:val="000000"/>
        </w:rPr>
      </w:pPr>
      <w:proofErr w:type="gramStart"/>
      <w:r w:rsidRPr="00D61864">
        <w:rPr>
          <w:rFonts w:asciiTheme="majorHAnsi" w:hAnsiTheme="majorHAnsi" w:cstheme="majorHAnsi"/>
          <w:b/>
          <w:color w:val="000000"/>
        </w:rPr>
        <w:t>yang</w:t>
      </w:r>
      <w:proofErr w:type="gramEnd"/>
      <w:r w:rsidRPr="00D61864">
        <w:rPr>
          <w:rFonts w:asciiTheme="majorHAnsi" w:hAnsiTheme="majorHAnsi" w:cstheme="majorHAnsi"/>
          <w:b/>
          <w:color w:val="000000"/>
        </w:rPr>
        <w:t xml:space="preserve"> diberi tanda kres, mol dan pugar</w:t>
      </w:r>
    </w:p>
    <w:p w14:paraId="0946BC27"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proofErr w:type="gramStart"/>
      <w:r w:rsidRPr="00EE68D5">
        <w:rPr>
          <w:rFonts w:asciiTheme="majorHAnsi" w:hAnsiTheme="majorHAnsi" w:cstheme="majorHAnsi"/>
          <w:color w:val="000000"/>
        </w:rPr>
        <w:t>Untuk mengatasi kesulitan-kesulitan yang dirasakan mahasiswa maka dosen memberi tugas untuk sering melatih dan mendengarkan bunyi dengan sungguh-sungguh agar bisa merasakan dan membedakan mana nada yang diberi tanda kres dan mana nada yang diberi tanda pugar.</w:t>
      </w:r>
      <w:proofErr w:type="gramEnd"/>
    </w:p>
    <w:p w14:paraId="79ACEA86" w14:textId="77777777" w:rsidR="000110B0" w:rsidRPr="00EE68D5" w:rsidRDefault="000110B0" w:rsidP="000110B0">
      <w:pPr>
        <w:pStyle w:val="ListParagraph"/>
        <w:numPr>
          <w:ilvl w:val="1"/>
          <w:numId w:val="7"/>
        </w:numPr>
        <w:pBdr>
          <w:top w:val="nil"/>
          <w:left w:val="nil"/>
          <w:bottom w:val="nil"/>
          <w:right w:val="nil"/>
          <w:between w:val="nil"/>
        </w:pBdr>
        <w:spacing w:line="276" w:lineRule="auto"/>
        <w:ind w:left="426"/>
        <w:jc w:val="both"/>
        <w:rPr>
          <w:rFonts w:asciiTheme="majorHAnsi" w:hAnsiTheme="majorHAnsi" w:cstheme="majorHAnsi"/>
          <w:color w:val="000000"/>
        </w:rPr>
      </w:pPr>
      <w:r w:rsidRPr="00EE68D5">
        <w:rPr>
          <w:rFonts w:asciiTheme="majorHAnsi" w:hAnsiTheme="majorHAnsi" w:cstheme="majorHAnsi"/>
          <w:color w:val="000000"/>
        </w:rPr>
        <w:t>Kesulitan memainkan bowing legato 4 dan legato 6 nada</w:t>
      </w:r>
    </w:p>
    <w:p w14:paraId="79AE0605" w14:textId="77777777" w:rsidR="000110B0"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Kesulitan lain yang dirasakan oleh mahasiswa adalah pada saat memainka</w:t>
      </w:r>
      <w:r>
        <w:rPr>
          <w:rFonts w:asciiTheme="majorHAnsi" w:hAnsiTheme="majorHAnsi" w:cstheme="majorHAnsi"/>
          <w:color w:val="000000"/>
        </w:rPr>
        <w:t xml:space="preserve">n nada-nada bowing menggunakan </w:t>
      </w:r>
      <w:r w:rsidRPr="00EE68D5">
        <w:rPr>
          <w:rFonts w:asciiTheme="majorHAnsi" w:hAnsiTheme="majorHAnsi" w:cstheme="majorHAnsi"/>
          <w:color w:val="000000"/>
        </w:rPr>
        <w:t>tanda legato 4 nada dan legato 6 nada. Pergantian penggunaan bowing dari legato ke geseka</w:t>
      </w:r>
      <w:r>
        <w:rPr>
          <w:rFonts w:asciiTheme="majorHAnsi" w:hAnsiTheme="majorHAnsi" w:cstheme="majorHAnsi"/>
          <w:color w:val="000000"/>
        </w:rPr>
        <w:t xml:space="preserve">n biasa yang menukar up bow dan down bow. Bisa terlihat pada </w:t>
      </w:r>
      <w:r w:rsidRPr="00EE68D5">
        <w:rPr>
          <w:rFonts w:asciiTheme="majorHAnsi" w:hAnsiTheme="majorHAnsi" w:cstheme="majorHAnsi"/>
          <w:color w:val="000000"/>
        </w:rPr>
        <w:t xml:space="preserve">pembagian gesekan bow yang kurang tepat membuat legato menjadi kurang maksimal sehingga suara yang dihasilkan pun terdengar kurang tepat. </w:t>
      </w:r>
      <w:proofErr w:type="gramStart"/>
      <w:r w:rsidRPr="00EE68D5">
        <w:rPr>
          <w:rFonts w:asciiTheme="majorHAnsi" w:hAnsiTheme="majorHAnsi" w:cstheme="majorHAnsi"/>
          <w:color w:val="000000"/>
        </w:rPr>
        <w:t>Kondisi ini disampaikan oleh Anissa dan Fitri karena belum terbiasa dengan penggunaan tanda leggato 4 dimana pada bagian tangan kanan (gesekan) sering terjadi menjadi kendala.</w:t>
      </w:r>
      <w:proofErr w:type="gramEnd"/>
    </w:p>
    <w:p w14:paraId="462291E9" w14:textId="15AD204B" w:rsidR="00D61864" w:rsidRPr="00D61864" w:rsidRDefault="00D61864" w:rsidP="00D61864">
      <w:pPr>
        <w:pBdr>
          <w:top w:val="nil"/>
          <w:left w:val="nil"/>
          <w:bottom w:val="nil"/>
          <w:right w:val="nil"/>
          <w:between w:val="nil"/>
        </w:pBdr>
        <w:spacing w:before="0" w:after="0"/>
        <w:jc w:val="center"/>
        <w:rPr>
          <w:rFonts w:asciiTheme="majorHAnsi" w:hAnsiTheme="majorHAnsi" w:cstheme="majorHAnsi"/>
          <w:b/>
          <w:color w:val="000000"/>
        </w:rPr>
      </w:pPr>
      <w:r w:rsidRPr="00D61864">
        <w:rPr>
          <w:rFonts w:asciiTheme="majorHAnsi" w:hAnsiTheme="majorHAnsi" w:cstheme="majorHAnsi"/>
          <w:b/>
          <w:noProof/>
          <w:color w:val="000000"/>
        </w:rPr>
        <w:lastRenderedPageBreak/>
        <w:drawing>
          <wp:inline distT="0" distB="0" distL="0" distR="0" wp14:anchorId="374472E8" wp14:editId="26EFE995">
            <wp:extent cx="2176230" cy="2724150"/>
            <wp:effectExtent l="0" t="0" r="0" b="0"/>
            <wp:docPr id="10" name="Picture 10" descr="WhatsApp Image 2023-08-11 a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atsApp Image 2023-08-11 at 15"/>
                    <pic:cNvPicPr>
                      <a:picLocks noChangeAspect="1" noChangeArrowheads="1"/>
                    </pic:cNvPicPr>
                  </pic:nvPicPr>
                  <pic:blipFill>
                    <a:blip r:embed="rId20" cstate="print">
                      <a:extLst>
                        <a:ext uri="{28A0092B-C50C-407E-A947-70E740481C1C}">
                          <a14:useLocalDpi xmlns:a14="http://schemas.microsoft.com/office/drawing/2010/main" val="0"/>
                        </a:ext>
                      </a:extLst>
                    </a:blip>
                    <a:srcRect t="20512"/>
                    <a:stretch>
                      <a:fillRect/>
                    </a:stretch>
                  </pic:blipFill>
                  <pic:spPr bwMode="auto">
                    <a:xfrm>
                      <a:off x="0" y="0"/>
                      <a:ext cx="2174175" cy="2721578"/>
                    </a:xfrm>
                    <a:prstGeom prst="rect">
                      <a:avLst/>
                    </a:prstGeom>
                    <a:noFill/>
                    <a:ln>
                      <a:noFill/>
                    </a:ln>
                  </pic:spPr>
                </pic:pic>
              </a:graphicData>
            </a:graphic>
          </wp:inline>
        </w:drawing>
      </w:r>
    </w:p>
    <w:p w14:paraId="6DDE25CF" w14:textId="0A318E28" w:rsidR="00D61864" w:rsidRDefault="00D61864" w:rsidP="00D61864">
      <w:pPr>
        <w:pBdr>
          <w:top w:val="nil"/>
          <w:left w:val="nil"/>
          <w:bottom w:val="nil"/>
          <w:right w:val="nil"/>
          <w:between w:val="nil"/>
        </w:pBdr>
        <w:spacing w:before="0" w:after="0"/>
        <w:jc w:val="center"/>
        <w:rPr>
          <w:rFonts w:asciiTheme="majorHAnsi" w:hAnsiTheme="majorHAnsi" w:cstheme="majorHAnsi"/>
          <w:b/>
          <w:color w:val="000000"/>
        </w:rPr>
      </w:pPr>
      <w:proofErr w:type="gramStart"/>
      <w:r>
        <w:rPr>
          <w:rFonts w:asciiTheme="majorHAnsi" w:hAnsiTheme="majorHAnsi" w:cstheme="majorHAnsi"/>
          <w:b/>
          <w:color w:val="000000"/>
        </w:rPr>
        <w:t>Gambar 3</w:t>
      </w:r>
      <w:r w:rsidRPr="00D61864">
        <w:rPr>
          <w:rFonts w:asciiTheme="majorHAnsi" w:hAnsiTheme="majorHAnsi" w:cstheme="majorHAnsi"/>
          <w:b/>
          <w:color w:val="000000"/>
        </w:rPr>
        <w:t>.</w:t>
      </w:r>
      <w:proofErr w:type="gramEnd"/>
      <w:r w:rsidRPr="00D61864">
        <w:rPr>
          <w:rFonts w:asciiTheme="majorHAnsi" w:hAnsiTheme="majorHAnsi" w:cstheme="majorHAnsi"/>
          <w:b/>
          <w:color w:val="000000"/>
        </w:rPr>
        <w:t xml:space="preserve"> Siswa Sedang Memainkan Bowing Legato 4 dan Legato 6 Nada</w:t>
      </w:r>
    </w:p>
    <w:p w14:paraId="5CE0BA51" w14:textId="77777777" w:rsidR="00D61864" w:rsidRPr="00D61864" w:rsidRDefault="00D61864" w:rsidP="00D61864">
      <w:pPr>
        <w:pBdr>
          <w:top w:val="nil"/>
          <w:left w:val="nil"/>
          <w:bottom w:val="nil"/>
          <w:right w:val="nil"/>
          <w:between w:val="nil"/>
        </w:pBdr>
        <w:spacing w:before="0" w:after="0"/>
        <w:jc w:val="center"/>
        <w:rPr>
          <w:rFonts w:asciiTheme="majorHAnsi" w:hAnsiTheme="majorHAnsi" w:cstheme="majorHAnsi"/>
          <w:b/>
          <w:color w:val="000000"/>
        </w:rPr>
      </w:pPr>
    </w:p>
    <w:p w14:paraId="2429EB06" w14:textId="77777777" w:rsidR="000110B0" w:rsidRPr="00EE68D5" w:rsidRDefault="000110B0" w:rsidP="000110B0">
      <w:pPr>
        <w:pStyle w:val="ListParagraph"/>
        <w:numPr>
          <w:ilvl w:val="1"/>
          <w:numId w:val="7"/>
        </w:numPr>
        <w:pBdr>
          <w:top w:val="nil"/>
          <w:left w:val="nil"/>
          <w:bottom w:val="nil"/>
          <w:right w:val="nil"/>
          <w:between w:val="nil"/>
        </w:pBdr>
        <w:spacing w:line="276" w:lineRule="auto"/>
        <w:ind w:left="426"/>
        <w:jc w:val="both"/>
        <w:rPr>
          <w:rFonts w:asciiTheme="majorHAnsi" w:hAnsiTheme="majorHAnsi" w:cstheme="majorHAnsi"/>
          <w:color w:val="000000"/>
        </w:rPr>
      </w:pPr>
      <w:r w:rsidRPr="00EE68D5">
        <w:rPr>
          <w:rFonts w:asciiTheme="majorHAnsi" w:hAnsiTheme="majorHAnsi" w:cstheme="majorHAnsi"/>
          <w:color w:val="000000"/>
        </w:rPr>
        <w:t>Kesulitan memainkan double snar dan akor</w:t>
      </w:r>
    </w:p>
    <w:p w14:paraId="772A0CBC" w14:textId="77777777" w:rsidR="000110B0"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 xml:space="preserve">Double snar adalah istilah untuk permainan biola menggunakan gesekan 2 senar sekali gesek. Tidak mudah untuk melakukannya pada awal latihan, bunyi akan terdengar aneh dan tidak jelas. Pada gesekan double snar mahasiswi kurang maksimal melatihnya sehingga nada yang dihasilkan terdengar kurang bagus tidak jelas bunyi nada yang dimainkan. Hal ini disampaikan oleh semua mahasiswa instrumen gesek 2 menurut mereka pada saat memainkan latihan double snar pertama kali mereka kurang percaya diri menggesek snar secara berbarengan membentuk pola akor. Pada saat memainkan latihan ini pada bagian akhir etude no 3 kekuatan penjarian dan kekuatan bowing harus sama konsentrasinya. </w:t>
      </w:r>
      <w:proofErr w:type="gramStart"/>
      <w:r w:rsidRPr="00EE68D5">
        <w:rPr>
          <w:rFonts w:asciiTheme="majorHAnsi" w:hAnsiTheme="majorHAnsi" w:cstheme="majorHAnsi"/>
          <w:color w:val="000000"/>
        </w:rPr>
        <w:t>Nada-nada ditempatkan dengan baik terlebih dahulu kemudian tangan kanan menekan penggesek lebih kuat agar nada yang dimainkan terdengar dengan jelas.</w:t>
      </w:r>
      <w:proofErr w:type="gramEnd"/>
      <w:r w:rsidRPr="00EE68D5">
        <w:rPr>
          <w:rFonts w:asciiTheme="majorHAnsi" w:hAnsiTheme="majorHAnsi" w:cstheme="majorHAnsi"/>
          <w:color w:val="000000"/>
        </w:rPr>
        <w:t xml:space="preserve"> </w:t>
      </w:r>
    </w:p>
    <w:p w14:paraId="69257E6D" w14:textId="1C7C8CB7" w:rsidR="00D61864" w:rsidRPr="00D61864" w:rsidRDefault="00D61864" w:rsidP="00D61864">
      <w:pPr>
        <w:pBdr>
          <w:top w:val="nil"/>
          <w:left w:val="nil"/>
          <w:bottom w:val="nil"/>
          <w:right w:val="nil"/>
          <w:between w:val="nil"/>
        </w:pBdr>
        <w:spacing w:before="0" w:after="0"/>
        <w:jc w:val="center"/>
        <w:rPr>
          <w:rFonts w:asciiTheme="majorHAnsi" w:hAnsiTheme="majorHAnsi" w:cstheme="majorHAnsi"/>
          <w:b/>
          <w:color w:val="000000"/>
        </w:rPr>
      </w:pPr>
      <w:r w:rsidRPr="00D61864">
        <w:rPr>
          <w:rFonts w:asciiTheme="majorHAnsi" w:hAnsiTheme="majorHAnsi" w:cstheme="majorHAnsi"/>
          <w:b/>
          <w:noProof/>
          <w:color w:val="000000"/>
        </w:rPr>
        <w:drawing>
          <wp:inline distT="0" distB="0" distL="0" distR="0" wp14:anchorId="5E701A86" wp14:editId="235CB3AC">
            <wp:extent cx="2838450" cy="2091229"/>
            <wp:effectExtent l="0" t="0" r="0" b="4445"/>
            <wp:docPr id="11" name="Picture 11" descr="WhatsApp Image 2023-08-12 a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sApp Image 2023-08-12 at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2723" cy="2094377"/>
                    </a:xfrm>
                    <a:prstGeom prst="rect">
                      <a:avLst/>
                    </a:prstGeom>
                    <a:noFill/>
                    <a:ln>
                      <a:noFill/>
                    </a:ln>
                  </pic:spPr>
                </pic:pic>
              </a:graphicData>
            </a:graphic>
          </wp:inline>
        </w:drawing>
      </w:r>
    </w:p>
    <w:p w14:paraId="7BF5170D" w14:textId="5E9B2123" w:rsidR="00D61864" w:rsidRPr="00D61864" w:rsidRDefault="00D61864" w:rsidP="00D61864">
      <w:pPr>
        <w:pBdr>
          <w:top w:val="nil"/>
          <w:left w:val="nil"/>
          <w:bottom w:val="nil"/>
          <w:right w:val="nil"/>
          <w:between w:val="nil"/>
        </w:pBdr>
        <w:spacing w:before="0" w:after="0"/>
        <w:jc w:val="center"/>
        <w:rPr>
          <w:rFonts w:asciiTheme="majorHAnsi" w:hAnsiTheme="majorHAnsi" w:cstheme="majorHAnsi"/>
          <w:b/>
          <w:color w:val="000000"/>
        </w:rPr>
      </w:pPr>
      <w:proofErr w:type="gramStart"/>
      <w:r w:rsidRPr="00D61864">
        <w:rPr>
          <w:rFonts w:asciiTheme="majorHAnsi" w:hAnsiTheme="majorHAnsi" w:cstheme="majorHAnsi"/>
          <w:b/>
          <w:color w:val="000000"/>
        </w:rPr>
        <w:t>Gambar 4.</w:t>
      </w:r>
      <w:proofErr w:type="gramEnd"/>
      <w:r w:rsidRPr="00D61864">
        <w:rPr>
          <w:rFonts w:asciiTheme="majorHAnsi" w:hAnsiTheme="majorHAnsi" w:cstheme="majorHAnsi"/>
          <w:b/>
          <w:color w:val="000000"/>
        </w:rPr>
        <w:t xml:space="preserve"> Siswa Sedang Memainkan Double Snar dan Akor</w:t>
      </w:r>
    </w:p>
    <w:p w14:paraId="2337740C"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proofErr w:type="gramStart"/>
      <w:r w:rsidRPr="00EE68D5">
        <w:rPr>
          <w:rFonts w:asciiTheme="majorHAnsi" w:hAnsiTheme="majorHAnsi" w:cstheme="majorHAnsi"/>
          <w:color w:val="000000"/>
        </w:rPr>
        <w:t xml:space="preserve">Walaupun latihan ini muncul pada dua birama akhir etude 3 namun perasaan mahasiswa ketika memainkan bagian ini agak ragu dan kurang percaya diri karena merasa </w:t>
      </w:r>
      <w:r w:rsidRPr="00EE68D5">
        <w:rPr>
          <w:rFonts w:asciiTheme="majorHAnsi" w:hAnsiTheme="majorHAnsi" w:cstheme="majorHAnsi"/>
          <w:color w:val="000000"/>
        </w:rPr>
        <w:lastRenderedPageBreak/>
        <w:t>takut nadanya terdengar kurang tepat.</w:t>
      </w:r>
      <w:proofErr w:type="gramEnd"/>
      <w:r w:rsidRPr="00EE68D5">
        <w:rPr>
          <w:rFonts w:asciiTheme="majorHAnsi" w:hAnsiTheme="majorHAnsi" w:cstheme="majorHAnsi"/>
          <w:color w:val="000000"/>
        </w:rPr>
        <w:t xml:space="preserve"> Untuk mengatasi kesulitan ini dosen pengampu menyarankan agar mahasiswa melatih bagian ini dengan mendengarkan atau menggesek nada per nada mendengar bunyi dengan teliti dan tepat setelah itu baru menggeseknya secara bersamaan. Untuk melihat perkembangan latihan mahasiswa diminta mengirim video melalui WA Grup mata kuliah.</w:t>
      </w:r>
    </w:p>
    <w:p w14:paraId="42923287" w14:textId="77777777" w:rsidR="000110B0" w:rsidRPr="00EE68D5" w:rsidRDefault="000110B0" w:rsidP="000110B0">
      <w:pPr>
        <w:numPr>
          <w:ilvl w:val="0"/>
          <w:numId w:val="7"/>
        </w:numPr>
        <w:pBdr>
          <w:top w:val="nil"/>
          <w:left w:val="nil"/>
          <w:bottom w:val="nil"/>
          <w:right w:val="nil"/>
          <w:between w:val="nil"/>
        </w:pBdr>
        <w:spacing w:before="0"/>
        <w:ind w:left="417"/>
        <w:jc w:val="left"/>
        <w:rPr>
          <w:rFonts w:asciiTheme="majorHAnsi" w:hAnsiTheme="majorHAnsi" w:cstheme="majorHAnsi"/>
          <w:b/>
          <w:color w:val="000000"/>
        </w:rPr>
      </w:pPr>
      <w:r w:rsidRPr="00EE68D5">
        <w:rPr>
          <w:rFonts w:asciiTheme="majorHAnsi" w:hAnsiTheme="majorHAnsi" w:cstheme="majorHAnsi"/>
          <w:b/>
          <w:color w:val="000000"/>
        </w:rPr>
        <w:t>Pembahasan</w:t>
      </w:r>
    </w:p>
    <w:p w14:paraId="7DA933DD"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 xml:space="preserve">Kompetensi adalah kemampuan yang diharapkan dalam mempelajari sesuatu.  Kompetensi dikategorikan mulai dari tingkat sederhana atau dasar hingga lebih sulit atau kompleks yang pada gilirannya akan berhubngan dengan proses penyusunan bahan atau pengalaman belajar </w:t>
      </w:r>
      <w:r w:rsidRPr="00EE68D5">
        <w:rPr>
          <w:rFonts w:asciiTheme="majorHAnsi" w:hAnsiTheme="majorHAnsi" w:cstheme="majorHAnsi"/>
          <w:color w:val="000000"/>
        </w:rPr>
        <w:fldChar w:fldCharType="begin" w:fldLock="1"/>
      </w:r>
      <w:r w:rsidRPr="00EE68D5">
        <w:rPr>
          <w:rFonts w:asciiTheme="majorHAnsi" w:hAnsiTheme="majorHAnsi" w:cstheme="majorHAnsi"/>
          <w:color w:val="000000"/>
        </w:rPr>
        <w:instrText>ADDIN CSL_CITATION {"citationItems":[{"id":"ITEM-1","itemData":{"ISBN":"9789792493450","author":[{"dropping-particle":"","family":"Ramayulis","given":"","non-dropping-particle":"","parse-names":false,"suffix":""}],"id":"ITEM-1","issued":{"date-parts":[["2013"]]},"number-of-pages":"1-501","publisher":"Jakarta : Kalam Mulia","title":"Profesi dan Etika keguruan","type":"book"},"uris":["http://www.mendeley.com/documents/?uuid=4e7c22d1-aa7f-4ad5-bdec-58063ee6e7e4"]}],"mendeley":{"formattedCitation":"(Ramayulis, 2013)","plainTextFormattedCitation":"(Ramayulis, 2013)","previouslyFormattedCitation":"(Ramayulis, 2013)"},"properties":{"noteIndex":0},"schema":"https://github.com/citation-style-language/schema/raw/master/csl-citation.json"}</w:instrText>
      </w:r>
      <w:r w:rsidRPr="00EE68D5">
        <w:rPr>
          <w:rFonts w:asciiTheme="majorHAnsi" w:hAnsiTheme="majorHAnsi" w:cstheme="majorHAnsi"/>
          <w:color w:val="000000"/>
        </w:rPr>
        <w:fldChar w:fldCharType="separate"/>
      </w:r>
      <w:r w:rsidRPr="00EE68D5">
        <w:rPr>
          <w:rFonts w:asciiTheme="majorHAnsi" w:hAnsiTheme="majorHAnsi" w:cstheme="majorHAnsi"/>
          <w:noProof/>
          <w:color w:val="000000"/>
        </w:rPr>
        <w:t>(Ramayulis, 2013)</w:t>
      </w:r>
      <w:r w:rsidRPr="00EE68D5">
        <w:rPr>
          <w:rFonts w:asciiTheme="majorHAnsi" w:hAnsiTheme="majorHAnsi" w:cstheme="majorHAnsi"/>
          <w:color w:val="000000"/>
        </w:rPr>
        <w:fldChar w:fldCharType="end"/>
      </w:r>
      <w:r w:rsidRPr="00EE68D5">
        <w:rPr>
          <w:rFonts w:asciiTheme="majorHAnsi" w:hAnsiTheme="majorHAnsi" w:cstheme="majorHAnsi"/>
          <w:color w:val="000000"/>
        </w:rPr>
        <w:t>.</w:t>
      </w:r>
    </w:p>
    <w:p w14:paraId="5F37A8C8"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 xml:space="preserve">Terdapat beberapa indikator dalam mengukur kompentensi apakah dikatakan berhasil atau belum setelah mempelajari sesuatu ilmu pengetahuan. Memainkan instrumen gesek 2 indikator keberhasilan seperti yang terdapat dalam RPS Mata Kuliah pada minggu 2 sampai 8 diukur dari ketepatan dalam menggunakan bowing dan ketepatan dalam menggunakan penjarian ketika membaca bahan latihan etude no 1 2 dan 3. Disamping itu ketepatan nada, ketepatan tempo dan dinamik dalam memainkan melodi-melodi menjadi sangat penting sehingga musik dapat didengarkan dengan baik oleh audiens atau penonton. </w:t>
      </w:r>
    </w:p>
    <w:p w14:paraId="7552F877"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Pada pembelajaran etude no 1, 2 dan 3 karya Wohlfahrt Op.54 yang digunakan dosen sebagai bagian dari materi perkuliahan mengharapkan kompetensi yang didapati mahasiswa adalah mampu memperagakan cara memainkan etude sesuai dengan ketepatan dalam menggunakan penjarian dan ketepatan dalam menggunakan bowing sesuai partitur. Penjarian 1 2 3 dan 4 digunakan untuk menghasilkan bunyi nada-nada yang tepat sesuai ketinggiannya, sedangkan bowing digunakan dengan gesekan tenuto legato dan doeble snar untuk menghasilkan kesan bunyi yang diharapkan sesuai tuntunan partitur.</w:t>
      </w:r>
    </w:p>
    <w:p w14:paraId="0B12D815"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 xml:space="preserve">Keberhasilan memainkan etude no 1 2 dan 3 karya Wohlfart ditentukan oleh kesungguhan dan ketelitian mahasiswa dalam latihan. Latihan yang baik dilakukan setiap hari dengan mengulang bagian-bagian yang sulit sehingga terbiasa menggunakan penjarian yang tepat dengan pola gesekan yang tepat pula. </w:t>
      </w:r>
    </w:p>
    <w:p w14:paraId="6CF85200"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Pr>
          <w:rFonts w:asciiTheme="majorHAnsi" w:hAnsiTheme="majorHAnsi" w:cstheme="majorHAnsi"/>
          <w:color w:val="000000"/>
        </w:rPr>
        <w:t xml:space="preserve">Beberapa kesulitan akan </w:t>
      </w:r>
      <w:r w:rsidRPr="00EE68D5">
        <w:rPr>
          <w:rFonts w:asciiTheme="majorHAnsi" w:hAnsiTheme="majorHAnsi" w:cstheme="majorHAnsi"/>
          <w:color w:val="000000"/>
        </w:rPr>
        <w:t>dirasakn oleh mahasiswa pada saat pertama kali membaca bahan latihan yang diberikan. Dari setiap mahasiswa untuk menghasilkan nada-nada yang bersih, ter</w:t>
      </w:r>
      <w:r>
        <w:rPr>
          <w:rFonts w:asciiTheme="majorHAnsi" w:hAnsiTheme="majorHAnsi" w:cstheme="majorHAnsi"/>
          <w:color w:val="000000"/>
        </w:rPr>
        <w:t xml:space="preserve">dengar jelas yang dipadu dengan </w:t>
      </w:r>
      <w:r w:rsidRPr="00EE68D5">
        <w:rPr>
          <w:rFonts w:asciiTheme="majorHAnsi" w:hAnsiTheme="majorHAnsi" w:cstheme="majorHAnsi"/>
          <w:color w:val="000000"/>
        </w:rPr>
        <w:t xml:space="preserve">penggunaan pola gesekan yang tepat. Ketepatan penggunaan penjarian dan ketepatan penggunaan bowing menjadi indikator keberhasilan mahasiswa dalam memahami materi perkuliahan instrumen gesek 2.  </w:t>
      </w:r>
    </w:p>
    <w:p w14:paraId="0D6EC8EF"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 xml:space="preserve">Pada pelaksanaan wawancara peneliti kepada mahasiswa pengampu mata kuliah praktek instrumen gesek 2, peneliti menanyakan beberapa pertanyaan yang mengacu kepada bagaimana penggunaan penjarian, perpindahan nada yang di alterasikan, penggunaan legato 4 pada bowing dan teknik memainkan akor. Terkait dengan pertanyaan </w:t>
      </w:r>
      <w:r w:rsidRPr="00EE68D5">
        <w:rPr>
          <w:rFonts w:asciiTheme="majorHAnsi" w:hAnsiTheme="majorHAnsi" w:cstheme="majorHAnsi"/>
          <w:color w:val="000000"/>
        </w:rPr>
        <w:lastRenderedPageBreak/>
        <w:t>pertama mengenai etude 1 yang lebih berfokus pada perpindahan penjarian ketiga dan keempat, untuk itu peneliti menanyakan “apa yang dirasakan ketika pertama kali mencoba menggunakan penjarian ketiga dan keempat?”. Rata-rata jawaban mahasiswa terkait perpindahan penjarian ketiga dan keempat yaitu terdapat kesulitan ketika sudah memposisikan jari empat, karena untuk pertama kalinya menggunakan jari kelingking yang kurang bertnaga, cukup sering mahasiswa merasakan sakit pada jari kelingking/jari empatnya.</w:t>
      </w:r>
    </w:p>
    <w:p w14:paraId="6E1F20E9"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Dari pertanyaan pertama mahasiswa yang baru mempelajari perpindahan penjarian ketiga dan keempat tentu saja mengalami kesulitan dalam melatihnya, oleh karena itu peneliti menyambungkan ke pertanyaan berikutnya yaitu “bagaimana cara mengatasi kesulitan pada perpindahan penjarian ketiga dan keempat?”. dari pertanyaan tersebut mahasiswa menjawab dengan melatih bagian etude yang terdapat banyak menggunakan jari empatnya, sebagian mahasiswa menjawab dengan melatih gesekan menggunakan jari empat secara terus menerus hingga terbiasa dan mendapatkan power yang cukup dan stabil ketika perpindahan jari tiga ke jari empat, barulah mahasiswa kembali melatih etude dengan memposisikan perpindahan penjarian tiga ke penjarian empat.</w:t>
      </w:r>
    </w:p>
    <w:p w14:paraId="3B3E6B4D"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Setelah menanyai tentang bagaimana penggunaan penjarian tiga dan empat pada etude 1, peneliti kemudian menanyakan beberapa pertanyaan terkait etude selanjutnya yaitu etude 2. Pada etude 2 ini teknik yang difokuskan yaitu bagaiamana melatih perpindahan nada yang di alterasikan (kres</w:t>
      </w:r>
      <w:proofErr w:type="gramStart"/>
      <w:r w:rsidRPr="00EE68D5">
        <w:rPr>
          <w:rFonts w:asciiTheme="majorHAnsi" w:hAnsiTheme="majorHAnsi" w:cstheme="majorHAnsi"/>
          <w:color w:val="000000"/>
        </w:rPr>
        <w:t>,mol</w:t>
      </w:r>
      <w:proofErr w:type="gramEnd"/>
      <w:r w:rsidRPr="00EE68D5">
        <w:rPr>
          <w:rFonts w:asciiTheme="majorHAnsi" w:hAnsiTheme="majorHAnsi" w:cstheme="majorHAnsi"/>
          <w:color w:val="000000"/>
        </w:rPr>
        <w:t xml:space="preserve"> dan pugar), untuk itu peneliti menanyakan “apa yang membuat anda merasa kesulitan saat bermain nada alterasi yang diberi tanda kres, mol dan pugar?”. Pada pertanyaan ini mahasiswa rata-rata mengelami keraguan saat perpindahan nada yang terkena kres kemudian kembali di pugarkan. Beberapa juga menyebutkan keraguan ketika menentukan nada yang terkena alterasi yang sebelumnya adalah nada pada tangga nada awal etude. Kemudian pertanyaan disambung dengan mempetanyakan bagaimana cara mengatasi kesulitan tersebut, mahasiswapun menjawab dengan menfokuskan latihan di beberapa bar pada etude yang terkena alterasi lalu mengulang ngulangnya secara intens.</w:t>
      </w:r>
    </w:p>
    <w:p w14:paraId="64A74F19"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Pertanyaan selanjutnya masih mengenai kesulitan dalam pertukaran nada yang terkena alterasi, yang mana etude yang mengunakan alterasi yaitu etude 1, etude 2, dan etude 3, oleh karena itu peneliti menanyakan “Dalam memainkan ketiga etude ini, etude manakah yang paling sulit terkait menggunakan tand</w:t>
      </w:r>
      <w:r>
        <w:rPr>
          <w:rFonts w:asciiTheme="majorHAnsi" w:hAnsiTheme="majorHAnsi" w:cstheme="majorHAnsi"/>
          <w:color w:val="000000"/>
        </w:rPr>
        <w:t>a alterasi kres, mol, dan pugar? Kenapa?”. K</w:t>
      </w:r>
      <w:r w:rsidRPr="00EE68D5">
        <w:rPr>
          <w:rFonts w:asciiTheme="majorHAnsi" w:hAnsiTheme="majorHAnsi" w:cstheme="majorHAnsi"/>
          <w:color w:val="000000"/>
        </w:rPr>
        <w:t xml:space="preserve">emudian dari jawaban mahasiswa, kesulitannya terdapat pada etude ke 3, karena pada etude 3 terdapat banyak tanda alterasi dibandingkan dengan etude 1 dan etude 2. </w:t>
      </w:r>
    </w:p>
    <w:p w14:paraId="01926207" w14:textId="77777777" w:rsidR="000110B0" w:rsidRDefault="000110B0" w:rsidP="000110B0">
      <w:pPr>
        <w:spacing w:line="276" w:lineRule="auto"/>
        <w:ind w:firstLine="567"/>
      </w:pPr>
      <w:r w:rsidRPr="00EE68D5">
        <w:rPr>
          <w:rFonts w:asciiTheme="majorHAnsi" w:hAnsiTheme="majorHAnsi" w:cstheme="majorHAnsi"/>
          <w:color w:val="000000"/>
        </w:rPr>
        <w:t>Kemudian pada beberapa pertanyaan terakhir terkait dengan penggunaan bowing legato 4. Lalu peneliti menanyakan beberapa pertanyaan mengenai legato 4 ini yaitu apakah merasa kesulitan dengan legato 4 ini</w:t>
      </w:r>
      <w:proofErr w:type="gramStart"/>
      <w:r w:rsidRPr="00EE68D5">
        <w:rPr>
          <w:rFonts w:asciiTheme="majorHAnsi" w:hAnsiTheme="majorHAnsi" w:cstheme="majorHAnsi"/>
          <w:color w:val="000000"/>
        </w:rPr>
        <w:t>?</w:t>
      </w:r>
      <w:r>
        <w:rPr>
          <w:rFonts w:asciiTheme="majorHAnsi" w:hAnsiTheme="majorHAnsi" w:cstheme="majorHAnsi"/>
          <w:color w:val="000000"/>
        </w:rPr>
        <w:t>.</w:t>
      </w:r>
      <w:proofErr w:type="gramEnd"/>
      <w:r w:rsidRPr="00EE68D5">
        <w:rPr>
          <w:rFonts w:asciiTheme="majorHAnsi" w:hAnsiTheme="majorHAnsi" w:cstheme="majorHAnsi"/>
          <w:color w:val="000000"/>
        </w:rPr>
        <w:t xml:space="preserve"> Bagian </w:t>
      </w:r>
      <w:r>
        <w:rPr>
          <w:rFonts w:asciiTheme="majorHAnsi" w:hAnsiTheme="majorHAnsi" w:cstheme="majorHAnsi"/>
          <w:color w:val="000000"/>
        </w:rPr>
        <w:t xml:space="preserve">mana </w:t>
      </w:r>
      <w:r w:rsidRPr="00EE68D5">
        <w:rPr>
          <w:rFonts w:asciiTheme="majorHAnsi" w:hAnsiTheme="majorHAnsi" w:cstheme="majorHAnsi"/>
          <w:color w:val="000000"/>
        </w:rPr>
        <w:t>yang tersulit dari legato 4</w:t>
      </w:r>
      <w:proofErr w:type="gramStart"/>
      <w:r w:rsidRPr="00EE68D5">
        <w:rPr>
          <w:rFonts w:asciiTheme="majorHAnsi" w:hAnsiTheme="majorHAnsi" w:cstheme="majorHAnsi"/>
          <w:color w:val="000000"/>
        </w:rPr>
        <w:t>?</w:t>
      </w:r>
      <w:r>
        <w:rPr>
          <w:rFonts w:asciiTheme="majorHAnsi" w:hAnsiTheme="majorHAnsi" w:cstheme="majorHAnsi"/>
          <w:color w:val="000000"/>
        </w:rPr>
        <w:t>.</w:t>
      </w:r>
      <w:proofErr w:type="gramEnd"/>
      <w:r>
        <w:rPr>
          <w:rFonts w:asciiTheme="majorHAnsi" w:hAnsiTheme="majorHAnsi" w:cstheme="majorHAnsi"/>
          <w:color w:val="000000"/>
        </w:rPr>
        <w:t xml:space="preserve"> A</w:t>
      </w:r>
      <w:r w:rsidRPr="00EE68D5">
        <w:rPr>
          <w:rFonts w:asciiTheme="majorHAnsi" w:hAnsiTheme="majorHAnsi" w:cstheme="majorHAnsi"/>
          <w:color w:val="000000"/>
        </w:rPr>
        <w:t xml:space="preserve">pakah </w:t>
      </w:r>
      <w:r w:rsidRPr="00EE68D5">
        <w:rPr>
          <w:rFonts w:asciiTheme="majorHAnsi" w:hAnsiTheme="majorHAnsi" w:cstheme="majorHAnsi"/>
          <w:color w:val="000000"/>
        </w:rPr>
        <w:lastRenderedPageBreak/>
        <w:t>sebelumnya pernah mamainkan teknik legato 4 ini</w:t>
      </w:r>
      <w:proofErr w:type="gramStart"/>
      <w:r w:rsidRPr="00EE68D5">
        <w:rPr>
          <w:rFonts w:asciiTheme="majorHAnsi" w:hAnsiTheme="majorHAnsi" w:cstheme="majorHAnsi"/>
          <w:color w:val="000000"/>
        </w:rPr>
        <w:t>?</w:t>
      </w:r>
      <w:r>
        <w:rPr>
          <w:rFonts w:asciiTheme="majorHAnsi" w:hAnsiTheme="majorHAnsi" w:cstheme="majorHAnsi"/>
          <w:color w:val="000000"/>
        </w:rPr>
        <w:t>.</w:t>
      </w:r>
      <w:proofErr w:type="gramEnd"/>
      <w:r w:rsidRPr="00EE68D5">
        <w:rPr>
          <w:rFonts w:asciiTheme="majorHAnsi" w:hAnsiTheme="majorHAnsi" w:cstheme="majorHAnsi"/>
          <w:color w:val="000000"/>
        </w:rPr>
        <w:t xml:space="preserve"> Dan bagaimana cara mengatasinya</w:t>
      </w:r>
      <w:proofErr w:type="gramStart"/>
      <w:r w:rsidRPr="00EE68D5">
        <w:rPr>
          <w:rFonts w:asciiTheme="majorHAnsi" w:hAnsiTheme="majorHAnsi" w:cstheme="majorHAnsi"/>
          <w:color w:val="000000"/>
        </w:rPr>
        <w:t>?.</w:t>
      </w:r>
      <w:proofErr w:type="gramEnd"/>
      <w:r w:rsidRPr="00EE68D5">
        <w:rPr>
          <w:rFonts w:asciiTheme="majorHAnsi" w:hAnsiTheme="majorHAnsi" w:cstheme="majorHAnsi"/>
          <w:color w:val="000000"/>
        </w:rPr>
        <w:t xml:space="preserve"> Dari deretan pertanyaan tersebut, mahasiswa menjawab merasa kesulitan dalam memainkan legato 4 tersebut, bagian tersulitnya yaitu dalam menentukan pembagian bowing yang dibagi menjadi 4 nada yang digesek secara bersamaan, kemudian beberapa mahasiswa menjawab</w:t>
      </w:r>
    </w:p>
    <w:p w14:paraId="19CD8E7E"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ini adalah pertama kalinya memainkan legato 4 tersebut, dan beberapa lainnya sudah pernah memainkannya dan untuk mengatasi kesulitan tersebut, dosen pengampu mata kuliah instrumen gesek 2 memberikan bahan atau partitur khusus untuk melatih bagian legato 4 tersebut, setelah melancarkan bahan latihan tersebut, barulah mahasiswa mencoba kembali memainkan pada etude yang sudah ada.</w:t>
      </w:r>
    </w:p>
    <w:p w14:paraId="7DE0386F"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color w:val="000000"/>
        </w:rPr>
      </w:pPr>
      <w:r w:rsidRPr="00EE68D5">
        <w:rPr>
          <w:rFonts w:asciiTheme="majorHAnsi" w:hAnsiTheme="majorHAnsi" w:cstheme="majorHAnsi"/>
          <w:color w:val="000000"/>
        </w:rPr>
        <w:t>Pada pertanyaan terakhir, peneliti menanyakan “bagaimana kesulitan dalam memainkan akor pada etude 3</w:t>
      </w:r>
      <w:proofErr w:type="gramStart"/>
      <w:r w:rsidRPr="00EE68D5">
        <w:rPr>
          <w:rFonts w:asciiTheme="majorHAnsi" w:hAnsiTheme="majorHAnsi" w:cstheme="majorHAnsi"/>
          <w:color w:val="000000"/>
        </w:rPr>
        <w:t>?</w:t>
      </w:r>
      <w:r>
        <w:rPr>
          <w:rFonts w:asciiTheme="majorHAnsi" w:hAnsiTheme="majorHAnsi" w:cstheme="majorHAnsi"/>
          <w:color w:val="000000"/>
        </w:rPr>
        <w:t>.</w:t>
      </w:r>
      <w:proofErr w:type="gramEnd"/>
      <w:r w:rsidRPr="00EE68D5">
        <w:rPr>
          <w:rFonts w:asciiTheme="majorHAnsi" w:hAnsiTheme="majorHAnsi" w:cstheme="majorHAnsi"/>
          <w:color w:val="000000"/>
        </w:rPr>
        <w:t xml:space="preserve"> Dan bagaimana cara mengatasi kesulitan tersebut?”. Dari pertanyaan tersebut beberapa mahasiswa menjawab kesulitan dari memainkan akor yaitu dari cara bowing yang menggesek keseluruhan snar secara bersamaan, dan beberapa lagi menjawab dari penempatan nada yang kurang tepat sehingga nada yang dihasilkan kurang sesuai dengan yang tertera di etude 3. Untuk m</w:t>
      </w:r>
      <w:bookmarkStart w:id="1" w:name="_GoBack"/>
      <w:bookmarkEnd w:id="1"/>
      <w:r w:rsidRPr="00EE68D5">
        <w:rPr>
          <w:rFonts w:asciiTheme="majorHAnsi" w:hAnsiTheme="majorHAnsi" w:cstheme="majorHAnsi"/>
          <w:color w:val="000000"/>
        </w:rPr>
        <w:t>engatasi kesulitan tersebut, mahasiswa mencoba melatih pergerakan bow dengan tempo yang pelan terlebih dahulu, dan menempatkan nada yang tepat pada etude tersebut, dan mahasiwa melatih hal tersebut berulang-ulang, lalu menaikan tempo permainan hingga mengikuti tempo asli dari etude.</w:t>
      </w:r>
    </w:p>
    <w:p w14:paraId="1DE1F12A" w14:textId="77777777" w:rsidR="000110B0" w:rsidRDefault="000110B0" w:rsidP="000110B0">
      <w:pPr>
        <w:pBdr>
          <w:top w:val="nil"/>
          <w:left w:val="nil"/>
          <w:bottom w:val="nil"/>
          <w:right w:val="nil"/>
          <w:between w:val="nil"/>
        </w:pBdr>
        <w:spacing w:line="276" w:lineRule="auto"/>
        <w:ind w:left="57" w:firstLine="567"/>
        <w:rPr>
          <w:rFonts w:asciiTheme="majorHAnsi" w:hAnsiTheme="majorHAnsi" w:cstheme="majorHAnsi"/>
          <w:color w:val="000000"/>
        </w:rPr>
      </w:pPr>
    </w:p>
    <w:p w14:paraId="7FED8F07" w14:textId="77777777" w:rsidR="000110B0" w:rsidRPr="00EE68D5" w:rsidRDefault="000110B0" w:rsidP="000110B0">
      <w:pPr>
        <w:pBdr>
          <w:top w:val="nil"/>
          <w:left w:val="nil"/>
          <w:bottom w:val="nil"/>
          <w:right w:val="nil"/>
          <w:between w:val="nil"/>
        </w:pBdr>
        <w:rPr>
          <w:rFonts w:asciiTheme="majorHAnsi" w:hAnsiTheme="majorHAnsi" w:cstheme="majorHAnsi"/>
          <w:b/>
          <w:color w:val="000000"/>
        </w:rPr>
      </w:pPr>
      <w:r w:rsidRPr="00EE68D5">
        <w:rPr>
          <w:rFonts w:asciiTheme="majorHAnsi" w:hAnsiTheme="majorHAnsi" w:cstheme="majorHAnsi"/>
          <w:b/>
          <w:color w:val="000000"/>
        </w:rPr>
        <w:t>Kesimpulan</w:t>
      </w:r>
    </w:p>
    <w:p w14:paraId="5794F747" w14:textId="77777777" w:rsidR="000110B0" w:rsidRPr="00EE68D5" w:rsidRDefault="000110B0" w:rsidP="000110B0">
      <w:pPr>
        <w:pBdr>
          <w:top w:val="nil"/>
          <w:left w:val="nil"/>
          <w:bottom w:val="nil"/>
          <w:right w:val="nil"/>
          <w:between w:val="nil"/>
        </w:pBdr>
        <w:spacing w:line="276" w:lineRule="auto"/>
        <w:ind w:firstLine="567"/>
        <w:rPr>
          <w:rFonts w:asciiTheme="majorHAnsi" w:hAnsiTheme="majorHAnsi" w:cstheme="majorHAnsi"/>
        </w:rPr>
      </w:pPr>
      <w:r w:rsidRPr="00EE68D5">
        <w:rPr>
          <w:rFonts w:asciiTheme="majorHAnsi" w:hAnsiTheme="majorHAnsi" w:cstheme="majorHAnsi"/>
        </w:rPr>
        <w:t xml:space="preserve">Hasil </w:t>
      </w:r>
      <w:r w:rsidRPr="00EE68D5">
        <w:rPr>
          <w:rFonts w:asciiTheme="majorHAnsi" w:hAnsiTheme="majorHAnsi" w:cstheme="majorHAnsi"/>
          <w:color w:val="000000"/>
        </w:rPr>
        <w:t>penelitian</w:t>
      </w:r>
      <w:r w:rsidRPr="00EE68D5">
        <w:rPr>
          <w:rFonts w:asciiTheme="majorHAnsi" w:hAnsiTheme="majorHAnsi" w:cstheme="majorHAnsi"/>
        </w:rPr>
        <w:t xml:space="preserve"> menunjukkan bahwa</w:t>
      </w:r>
      <w:r w:rsidRPr="00EE68D5">
        <w:rPr>
          <w:rFonts w:asciiTheme="majorHAnsi" w:hAnsiTheme="majorHAnsi" w:cstheme="majorHAnsi"/>
          <w:i/>
        </w:rPr>
        <w:t xml:space="preserve"> Etude Wohlfahrt Op.54</w:t>
      </w:r>
      <w:r w:rsidRPr="00EE68D5">
        <w:rPr>
          <w:rFonts w:asciiTheme="majorHAnsi" w:hAnsiTheme="majorHAnsi" w:cstheme="majorHAnsi"/>
        </w:rPr>
        <w:t xml:space="preserve"> sangat berdampak positif dalam proses pembelajaran, </w:t>
      </w:r>
      <w:r w:rsidRPr="00EE68D5">
        <w:rPr>
          <w:rFonts w:asciiTheme="majorHAnsi" w:hAnsiTheme="majorHAnsi" w:cstheme="majorHAnsi"/>
          <w:color w:val="000000"/>
        </w:rPr>
        <w:t>karena</w:t>
      </w:r>
      <w:r w:rsidRPr="00EE68D5">
        <w:rPr>
          <w:rFonts w:asciiTheme="majorHAnsi" w:hAnsiTheme="majorHAnsi" w:cstheme="majorHAnsi"/>
        </w:rPr>
        <w:t xml:space="preserve"> mahasiswa mayor II instrumen violin masih tergolong perdana atau pemula dan baru mengenal instrumen itu sendiri, kemampuan teoritis seperti dengan adanya penggunaan teknik </w:t>
      </w:r>
      <w:r w:rsidRPr="00EE68D5">
        <w:rPr>
          <w:rFonts w:asciiTheme="majorHAnsi" w:hAnsiTheme="majorHAnsi" w:cstheme="majorHAnsi"/>
          <w:i/>
        </w:rPr>
        <w:t>tenuto</w:t>
      </w:r>
      <w:r w:rsidRPr="00EE68D5">
        <w:rPr>
          <w:rFonts w:asciiTheme="majorHAnsi" w:hAnsiTheme="majorHAnsi" w:cstheme="majorHAnsi"/>
        </w:rPr>
        <w:t xml:space="preserve">, </w:t>
      </w:r>
      <w:r w:rsidRPr="00EE68D5">
        <w:rPr>
          <w:rFonts w:asciiTheme="majorHAnsi" w:hAnsiTheme="majorHAnsi" w:cstheme="majorHAnsi"/>
          <w:i/>
        </w:rPr>
        <w:t>legato</w:t>
      </w:r>
      <w:r w:rsidRPr="00EE68D5">
        <w:rPr>
          <w:rFonts w:asciiTheme="majorHAnsi" w:hAnsiTheme="majorHAnsi" w:cstheme="majorHAnsi"/>
        </w:rPr>
        <w:t xml:space="preserve"> dan </w:t>
      </w:r>
      <w:r w:rsidRPr="00EE68D5">
        <w:rPr>
          <w:rFonts w:asciiTheme="majorHAnsi" w:hAnsiTheme="majorHAnsi" w:cstheme="majorHAnsi"/>
          <w:i/>
        </w:rPr>
        <w:t>akor</w:t>
      </w:r>
      <w:r w:rsidRPr="00EE68D5">
        <w:rPr>
          <w:rFonts w:asciiTheme="majorHAnsi" w:hAnsiTheme="majorHAnsi" w:cstheme="majorHAnsi"/>
        </w:rPr>
        <w:t xml:space="preserve">. Hal ini terbukti </w:t>
      </w:r>
      <w:r w:rsidRPr="00EE68D5">
        <w:rPr>
          <w:rFonts w:asciiTheme="majorHAnsi" w:hAnsiTheme="majorHAnsi" w:cstheme="majorHAnsi"/>
          <w:color w:val="000000"/>
        </w:rPr>
        <w:t>dengan</w:t>
      </w:r>
      <w:r w:rsidRPr="00EE68D5">
        <w:rPr>
          <w:rFonts w:asciiTheme="majorHAnsi" w:hAnsiTheme="majorHAnsi" w:cstheme="majorHAnsi"/>
        </w:rPr>
        <w:t xml:space="preserve"> mahasiswa yang melaksanakan proses latihan dengan baik dan berlatih dengan bahan yang telah diberikan. Keterkaitan antara yang dijelaskan oleh dosen pengampu dengan mahasiswa bersangkutan secara teoritis dan praktis dapat berjalan dengan baik walaupun kurang maksimal karena adanya keperluan yang lebih penting sehingga tidak bisa mengontrol langsung dengan tatap muka.</w:t>
      </w:r>
    </w:p>
    <w:p w14:paraId="6277E4FB" w14:textId="77777777" w:rsidR="00531BA5" w:rsidRDefault="00531BA5" w:rsidP="000110B0">
      <w:pPr>
        <w:pBdr>
          <w:top w:val="nil"/>
          <w:left w:val="nil"/>
          <w:bottom w:val="nil"/>
          <w:right w:val="nil"/>
          <w:between w:val="nil"/>
        </w:pBdr>
        <w:rPr>
          <w:rFonts w:asciiTheme="majorHAnsi" w:hAnsiTheme="majorHAnsi" w:cstheme="majorHAnsi"/>
          <w:b/>
          <w:color w:val="000000"/>
        </w:rPr>
      </w:pPr>
    </w:p>
    <w:p w14:paraId="78135EEF" w14:textId="77777777" w:rsidR="000110B0" w:rsidRPr="00EE68D5" w:rsidRDefault="000110B0" w:rsidP="000110B0">
      <w:pPr>
        <w:pBdr>
          <w:top w:val="nil"/>
          <w:left w:val="nil"/>
          <w:bottom w:val="nil"/>
          <w:right w:val="nil"/>
          <w:between w:val="nil"/>
        </w:pBdr>
        <w:rPr>
          <w:rFonts w:asciiTheme="majorHAnsi" w:hAnsiTheme="majorHAnsi" w:cstheme="majorHAnsi"/>
          <w:b/>
          <w:color w:val="000000"/>
        </w:rPr>
      </w:pPr>
      <w:r w:rsidRPr="00EE68D5">
        <w:rPr>
          <w:rFonts w:asciiTheme="majorHAnsi" w:hAnsiTheme="majorHAnsi" w:cstheme="majorHAnsi"/>
          <w:b/>
          <w:color w:val="000000"/>
        </w:rPr>
        <w:t>R</w:t>
      </w:r>
      <w:r w:rsidR="00F21B71">
        <w:rPr>
          <w:rFonts w:asciiTheme="majorHAnsi" w:hAnsiTheme="majorHAnsi" w:cstheme="majorHAnsi"/>
          <w:b/>
          <w:color w:val="000000"/>
        </w:rPr>
        <w:t>eferensi</w:t>
      </w:r>
    </w:p>
    <w:p w14:paraId="6CD8826A" w14:textId="77777777" w:rsidR="000110B0" w:rsidRPr="00EE68D5" w:rsidRDefault="000110B0" w:rsidP="00F21B71">
      <w:pPr>
        <w:widowControl w:val="0"/>
        <w:autoSpaceDE w:val="0"/>
        <w:autoSpaceDN w:val="0"/>
        <w:adjustRightInd w:val="0"/>
        <w:ind w:left="567" w:hanging="567"/>
        <w:rPr>
          <w:rFonts w:asciiTheme="majorHAnsi" w:hAnsiTheme="majorHAnsi" w:cstheme="majorHAnsi"/>
          <w:noProof/>
        </w:rPr>
      </w:pPr>
      <w:r w:rsidRPr="00EE68D5">
        <w:rPr>
          <w:rFonts w:asciiTheme="majorHAnsi" w:hAnsiTheme="majorHAnsi" w:cstheme="majorHAnsi"/>
          <w:shd w:val="clear" w:color="auto" w:fill="FFFFFF"/>
        </w:rPr>
        <w:fldChar w:fldCharType="begin" w:fldLock="1"/>
      </w:r>
      <w:r w:rsidRPr="00EE68D5">
        <w:rPr>
          <w:rFonts w:asciiTheme="majorHAnsi" w:hAnsiTheme="majorHAnsi" w:cstheme="majorHAnsi"/>
          <w:shd w:val="clear" w:color="auto" w:fill="FFFFFF"/>
        </w:rPr>
        <w:instrText xml:space="preserve">ADDIN Mendeley Bibliography CSL_BIBLIOGRAPHY </w:instrText>
      </w:r>
      <w:r w:rsidRPr="00EE68D5">
        <w:rPr>
          <w:rFonts w:asciiTheme="majorHAnsi" w:hAnsiTheme="majorHAnsi" w:cstheme="majorHAnsi"/>
          <w:shd w:val="clear" w:color="auto" w:fill="FFFFFF"/>
        </w:rPr>
        <w:fldChar w:fldCharType="separate"/>
      </w:r>
      <w:r w:rsidRPr="00EE68D5">
        <w:rPr>
          <w:rFonts w:asciiTheme="majorHAnsi" w:hAnsiTheme="majorHAnsi" w:cstheme="majorHAnsi"/>
          <w:noProof/>
        </w:rPr>
        <w:t xml:space="preserve">Eka, B. (2017) ‘Pembelajaran Biola Dengan Metode Suzuki Pada Anak Usia Dini’, </w:t>
      </w:r>
      <w:r w:rsidRPr="00EE68D5">
        <w:rPr>
          <w:rFonts w:asciiTheme="majorHAnsi" w:hAnsiTheme="majorHAnsi" w:cstheme="majorHAnsi"/>
          <w:i/>
          <w:iCs/>
          <w:noProof/>
        </w:rPr>
        <w:t>Phys. Rev. E</w:t>
      </w:r>
      <w:r w:rsidRPr="00EE68D5">
        <w:rPr>
          <w:rFonts w:asciiTheme="majorHAnsi" w:hAnsiTheme="majorHAnsi" w:cstheme="majorHAnsi"/>
          <w:noProof/>
        </w:rPr>
        <w:t>, (1), p. 24. Available at: https://doi.org/10.31227/osf.io/6hr3w.</w:t>
      </w:r>
    </w:p>
    <w:p w14:paraId="49100302" w14:textId="77777777" w:rsidR="000110B0" w:rsidRDefault="000110B0" w:rsidP="00F21B71">
      <w:pPr>
        <w:widowControl w:val="0"/>
        <w:autoSpaceDE w:val="0"/>
        <w:autoSpaceDN w:val="0"/>
        <w:adjustRightInd w:val="0"/>
        <w:ind w:left="567" w:hanging="567"/>
        <w:rPr>
          <w:rFonts w:asciiTheme="majorHAnsi" w:hAnsiTheme="majorHAnsi" w:cstheme="majorHAnsi"/>
          <w:noProof/>
        </w:rPr>
      </w:pPr>
      <w:r w:rsidRPr="00EE68D5">
        <w:rPr>
          <w:rFonts w:asciiTheme="majorHAnsi" w:hAnsiTheme="majorHAnsi" w:cstheme="majorHAnsi"/>
          <w:noProof/>
        </w:rPr>
        <w:t xml:space="preserve">Fajarsyah, R. (2017) ‘Pelatihan Etude Untuk Snare Drum Pada Section Battery Percussion: Studi Kasus Marching Band Saraswati Institut Seni Indonesia Yogyakarta’, </w:t>
      </w:r>
      <w:r w:rsidRPr="00EE68D5">
        <w:rPr>
          <w:rFonts w:asciiTheme="majorHAnsi" w:hAnsiTheme="majorHAnsi" w:cstheme="majorHAnsi"/>
          <w:i/>
          <w:iCs/>
          <w:noProof/>
        </w:rPr>
        <w:t>ISI Yogyakarta</w:t>
      </w:r>
      <w:r w:rsidRPr="00EE68D5">
        <w:rPr>
          <w:rFonts w:asciiTheme="majorHAnsi" w:hAnsiTheme="majorHAnsi" w:cstheme="majorHAnsi"/>
          <w:noProof/>
        </w:rPr>
        <w:t>, pp. 1–14. Available at: http://digilib.isi.ac.id/2327/.</w:t>
      </w:r>
    </w:p>
    <w:p w14:paraId="594561F9" w14:textId="77777777" w:rsidR="00D61864" w:rsidRPr="00EE68D5" w:rsidRDefault="00D61864" w:rsidP="00F21B71">
      <w:pPr>
        <w:widowControl w:val="0"/>
        <w:autoSpaceDE w:val="0"/>
        <w:autoSpaceDN w:val="0"/>
        <w:adjustRightInd w:val="0"/>
        <w:ind w:left="567" w:hanging="567"/>
        <w:rPr>
          <w:rFonts w:asciiTheme="majorHAnsi" w:hAnsiTheme="majorHAnsi" w:cstheme="majorHAnsi"/>
          <w:noProof/>
        </w:rPr>
      </w:pPr>
    </w:p>
    <w:p w14:paraId="06505027" w14:textId="77777777" w:rsidR="000110B0" w:rsidRPr="00EE68D5" w:rsidRDefault="000110B0" w:rsidP="000110B0">
      <w:pPr>
        <w:widowControl w:val="0"/>
        <w:autoSpaceDE w:val="0"/>
        <w:autoSpaceDN w:val="0"/>
        <w:adjustRightInd w:val="0"/>
        <w:ind w:left="567" w:hanging="567"/>
        <w:rPr>
          <w:rFonts w:asciiTheme="majorHAnsi" w:hAnsiTheme="majorHAnsi" w:cstheme="majorHAnsi"/>
          <w:noProof/>
        </w:rPr>
      </w:pPr>
      <w:r w:rsidRPr="00EE68D5">
        <w:rPr>
          <w:rFonts w:asciiTheme="majorHAnsi" w:hAnsiTheme="majorHAnsi" w:cstheme="majorHAnsi"/>
          <w:noProof/>
        </w:rPr>
        <w:t xml:space="preserve">Hazmi, N. (2019) ‘Tugas Guru Dalam Proses Pembelajaran’, </w:t>
      </w:r>
      <w:r w:rsidRPr="00EE68D5">
        <w:rPr>
          <w:rFonts w:asciiTheme="majorHAnsi" w:hAnsiTheme="majorHAnsi" w:cstheme="majorHAnsi"/>
          <w:i/>
          <w:iCs/>
          <w:noProof/>
        </w:rPr>
        <w:t>JOEAI: Journal of Education and Instruction</w:t>
      </w:r>
      <w:r w:rsidRPr="00EE68D5">
        <w:rPr>
          <w:rFonts w:asciiTheme="majorHAnsi" w:hAnsiTheme="majorHAnsi" w:cstheme="majorHAnsi"/>
          <w:noProof/>
        </w:rPr>
        <w:t>, 2(1), pp. 56–65. Available at: https://doi.org/10.31539/joeai.v2i1.734.</w:t>
      </w:r>
    </w:p>
    <w:p w14:paraId="20AE859C" w14:textId="77777777" w:rsidR="000110B0" w:rsidRPr="00EE68D5" w:rsidRDefault="000110B0" w:rsidP="00F21B71">
      <w:pPr>
        <w:widowControl w:val="0"/>
        <w:autoSpaceDE w:val="0"/>
        <w:autoSpaceDN w:val="0"/>
        <w:adjustRightInd w:val="0"/>
        <w:ind w:left="567" w:hanging="567"/>
        <w:rPr>
          <w:rFonts w:asciiTheme="majorHAnsi" w:hAnsiTheme="majorHAnsi" w:cstheme="majorHAnsi"/>
          <w:noProof/>
        </w:rPr>
      </w:pPr>
      <w:r w:rsidRPr="00EE68D5">
        <w:rPr>
          <w:rFonts w:asciiTheme="majorHAnsi" w:hAnsiTheme="majorHAnsi" w:cstheme="majorHAnsi"/>
          <w:noProof/>
        </w:rPr>
        <w:t xml:space="preserve">Kamara, D., Yensharti, Y., &amp; Syeilendra, S. (2018) ‘Pelaksanaan Kegiatan Ekstrakurikuler Paduan Suara di SMK Negeri 2 Padang’, </w:t>
      </w:r>
      <w:r w:rsidRPr="00EE68D5">
        <w:rPr>
          <w:rFonts w:asciiTheme="majorHAnsi" w:hAnsiTheme="majorHAnsi" w:cstheme="majorHAnsi"/>
          <w:i/>
          <w:iCs/>
          <w:noProof/>
        </w:rPr>
        <w:t>Jurnal Sendratasik</w:t>
      </w:r>
      <w:r w:rsidRPr="00EE68D5">
        <w:rPr>
          <w:rFonts w:asciiTheme="majorHAnsi" w:hAnsiTheme="majorHAnsi" w:cstheme="majorHAnsi"/>
          <w:noProof/>
        </w:rPr>
        <w:t>, 7(3), pp. 25–30. Available at: https://doi.org/10.24036/jsu.v6i2.100232.</w:t>
      </w:r>
    </w:p>
    <w:p w14:paraId="624869B7" w14:textId="77777777" w:rsidR="000110B0" w:rsidRPr="00EE68D5" w:rsidRDefault="000110B0" w:rsidP="00F21B71">
      <w:pPr>
        <w:widowControl w:val="0"/>
        <w:autoSpaceDE w:val="0"/>
        <w:autoSpaceDN w:val="0"/>
        <w:adjustRightInd w:val="0"/>
        <w:ind w:left="567" w:hanging="567"/>
        <w:rPr>
          <w:rFonts w:asciiTheme="majorHAnsi" w:hAnsiTheme="majorHAnsi" w:cstheme="majorHAnsi"/>
          <w:noProof/>
        </w:rPr>
      </w:pPr>
      <w:r w:rsidRPr="00EE68D5">
        <w:rPr>
          <w:rFonts w:asciiTheme="majorHAnsi" w:hAnsiTheme="majorHAnsi" w:cstheme="majorHAnsi"/>
          <w:noProof/>
        </w:rPr>
        <w:t xml:space="preserve">Mimanda, F.V. (2021) ‘Teknik Bowing dalam Pembelajaran Praktek Instrumen Mayor (Gesek) di Prodi Pendidikan Musik Departemen Sendratasik Fakultas Bahasa dan Seni Universitas Negeri Padang’, </w:t>
      </w:r>
      <w:r w:rsidRPr="00EE68D5">
        <w:rPr>
          <w:rFonts w:asciiTheme="majorHAnsi" w:hAnsiTheme="majorHAnsi" w:cstheme="majorHAnsi"/>
          <w:i/>
          <w:iCs/>
          <w:noProof/>
        </w:rPr>
        <w:t>Doctoral dissertation, Universitas Negeri Padang</w:t>
      </w:r>
      <w:r w:rsidRPr="00EE68D5">
        <w:rPr>
          <w:rFonts w:asciiTheme="majorHAnsi" w:hAnsiTheme="majorHAnsi" w:cstheme="majorHAnsi"/>
          <w:noProof/>
        </w:rPr>
        <w:t xml:space="preserve"> [Preprint]. Available at: https://doi.org/10.24036/js.v11i3.119181.</w:t>
      </w:r>
    </w:p>
    <w:p w14:paraId="0F0C8C97" w14:textId="77777777" w:rsidR="000110B0" w:rsidRPr="00EE68D5" w:rsidRDefault="000110B0" w:rsidP="00F21B71">
      <w:pPr>
        <w:widowControl w:val="0"/>
        <w:autoSpaceDE w:val="0"/>
        <w:autoSpaceDN w:val="0"/>
        <w:adjustRightInd w:val="0"/>
        <w:ind w:left="567" w:hanging="567"/>
        <w:rPr>
          <w:rFonts w:asciiTheme="majorHAnsi" w:hAnsiTheme="majorHAnsi" w:cstheme="majorHAnsi"/>
          <w:noProof/>
        </w:rPr>
      </w:pPr>
      <w:r w:rsidRPr="00EE68D5">
        <w:rPr>
          <w:rFonts w:asciiTheme="majorHAnsi" w:hAnsiTheme="majorHAnsi" w:cstheme="majorHAnsi"/>
          <w:noProof/>
        </w:rPr>
        <w:t xml:space="preserve">Panggalih, T.S. (2017) ‘Pembelajaran Etude 80 Graded Studies Pada Siswa Klarinet Kelas X Di SMKN II Kasihan, Bantul, Yogyakarta Tahun Ajaran 2015/2016’, </w:t>
      </w:r>
      <w:r w:rsidRPr="00EE68D5">
        <w:rPr>
          <w:rFonts w:asciiTheme="majorHAnsi" w:hAnsiTheme="majorHAnsi" w:cstheme="majorHAnsi"/>
          <w:i/>
          <w:iCs/>
          <w:noProof/>
        </w:rPr>
        <w:t>Computers in Human Behavior</w:t>
      </w:r>
      <w:r w:rsidRPr="00EE68D5">
        <w:rPr>
          <w:rFonts w:asciiTheme="majorHAnsi" w:hAnsiTheme="majorHAnsi" w:cstheme="majorHAnsi"/>
          <w:noProof/>
        </w:rPr>
        <w:t>, pp. 1–15. Available at: http://dx.doi.org/10.1016/j.chb.2016.05.008.</w:t>
      </w:r>
    </w:p>
    <w:p w14:paraId="6F7A410A" w14:textId="77777777" w:rsidR="000110B0" w:rsidRPr="00EE68D5" w:rsidRDefault="000110B0" w:rsidP="00F21B71">
      <w:pPr>
        <w:widowControl w:val="0"/>
        <w:autoSpaceDE w:val="0"/>
        <w:autoSpaceDN w:val="0"/>
        <w:adjustRightInd w:val="0"/>
        <w:ind w:left="567" w:hanging="567"/>
        <w:rPr>
          <w:rFonts w:asciiTheme="majorHAnsi" w:hAnsiTheme="majorHAnsi" w:cstheme="majorHAnsi"/>
          <w:noProof/>
        </w:rPr>
      </w:pPr>
      <w:r w:rsidRPr="00EE68D5">
        <w:rPr>
          <w:rFonts w:asciiTheme="majorHAnsi" w:hAnsiTheme="majorHAnsi" w:cstheme="majorHAnsi"/>
          <w:noProof/>
        </w:rPr>
        <w:t xml:space="preserve">Parnawi, A. (2019) ‘Supervisi Kepala Sekolah Dalam Meningkatkan Motivasi Kerja Guru Pada SMP AT-TAUBAH Kota Batam’, </w:t>
      </w:r>
      <w:r w:rsidRPr="00EE68D5">
        <w:rPr>
          <w:rFonts w:asciiTheme="majorHAnsi" w:hAnsiTheme="majorHAnsi" w:cstheme="majorHAnsi"/>
          <w:i/>
          <w:iCs/>
          <w:noProof/>
        </w:rPr>
        <w:t>Jurnal Mitra Manajemen</w:t>
      </w:r>
      <w:r w:rsidRPr="00EE68D5">
        <w:rPr>
          <w:rFonts w:asciiTheme="majorHAnsi" w:hAnsiTheme="majorHAnsi" w:cstheme="majorHAnsi"/>
          <w:noProof/>
        </w:rPr>
        <w:t>, 3(2), pp. 243–253. Available at: http://e-jurnalmitramanajemen.com/index.php/jmm/article/view/125/69.</w:t>
      </w:r>
    </w:p>
    <w:p w14:paraId="401E01B6" w14:textId="77777777" w:rsidR="000110B0" w:rsidRPr="00EE68D5" w:rsidRDefault="000110B0" w:rsidP="00F21B71">
      <w:pPr>
        <w:widowControl w:val="0"/>
        <w:autoSpaceDE w:val="0"/>
        <w:autoSpaceDN w:val="0"/>
        <w:adjustRightInd w:val="0"/>
        <w:ind w:left="567" w:hanging="567"/>
        <w:rPr>
          <w:rFonts w:asciiTheme="majorHAnsi" w:hAnsiTheme="majorHAnsi" w:cstheme="majorHAnsi"/>
          <w:noProof/>
        </w:rPr>
      </w:pPr>
      <w:r w:rsidRPr="00EE68D5">
        <w:rPr>
          <w:rFonts w:asciiTheme="majorHAnsi" w:hAnsiTheme="majorHAnsi" w:cstheme="majorHAnsi"/>
          <w:noProof/>
        </w:rPr>
        <w:t xml:space="preserve">Ramayulis (2013) </w:t>
      </w:r>
      <w:r w:rsidRPr="00EE68D5">
        <w:rPr>
          <w:rFonts w:asciiTheme="majorHAnsi" w:hAnsiTheme="majorHAnsi" w:cstheme="majorHAnsi"/>
          <w:i/>
          <w:iCs/>
          <w:noProof/>
        </w:rPr>
        <w:t>Profesi dan Etika keguruan</w:t>
      </w:r>
      <w:r w:rsidRPr="00EE68D5">
        <w:rPr>
          <w:rFonts w:asciiTheme="majorHAnsi" w:hAnsiTheme="majorHAnsi" w:cstheme="majorHAnsi"/>
          <w:noProof/>
        </w:rPr>
        <w:t>. Jakarta : Kalam Mulia.</w:t>
      </w:r>
    </w:p>
    <w:p w14:paraId="5A347E4E" w14:textId="77777777" w:rsidR="000110B0" w:rsidRDefault="000110B0" w:rsidP="00F21B71">
      <w:pPr>
        <w:widowControl w:val="0"/>
        <w:autoSpaceDE w:val="0"/>
        <w:autoSpaceDN w:val="0"/>
        <w:adjustRightInd w:val="0"/>
        <w:ind w:left="567" w:hanging="567"/>
        <w:rPr>
          <w:rFonts w:asciiTheme="majorHAnsi" w:hAnsiTheme="majorHAnsi" w:cstheme="majorHAnsi"/>
          <w:noProof/>
        </w:rPr>
      </w:pPr>
      <w:r w:rsidRPr="00EE68D5">
        <w:rPr>
          <w:rFonts w:asciiTheme="majorHAnsi" w:hAnsiTheme="majorHAnsi" w:cstheme="majorHAnsi"/>
          <w:noProof/>
        </w:rPr>
        <w:t xml:space="preserve">Riyadi, L. (2022) ‘Analisis Musikologis Minuet Karya Luigi Boccherini Musicology Analysis of the Minuet by Luigi Boccherini’, </w:t>
      </w:r>
      <w:r w:rsidRPr="00EE68D5">
        <w:rPr>
          <w:rFonts w:asciiTheme="majorHAnsi" w:hAnsiTheme="majorHAnsi" w:cstheme="majorHAnsi"/>
          <w:i/>
          <w:iCs/>
          <w:noProof/>
        </w:rPr>
        <w:t>Jurnal Sendratasik: Jurnal Ilmiah Pendidikan Seni</w:t>
      </w:r>
      <w:r w:rsidRPr="00EE68D5">
        <w:rPr>
          <w:rFonts w:asciiTheme="majorHAnsi" w:hAnsiTheme="majorHAnsi" w:cstheme="majorHAnsi"/>
          <w:noProof/>
        </w:rPr>
        <w:t>, 11, pp. 613–620.</w:t>
      </w:r>
    </w:p>
    <w:p w14:paraId="2E09FC45" w14:textId="2C985B6F" w:rsidR="000A5145" w:rsidRDefault="000110B0" w:rsidP="00531BA5">
      <w:pPr>
        <w:widowControl w:val="0"/>
        <w:autoSpaceDE w:val="0"/>
        <w:autoSpaceDN w:val="0"/>
        <w:adjustRightInd w:val="0"/>
        <w:spacing w:before="0" w:after="0"/>
        <w:ind w:left="567" w:hanging="567"/>
        <w:rPr>
          <w:rFonts w:asciiTheme="majorHAnsi" w:hAnsiTheme="majorHAnsi" w:cstheme="majorHAnsi"/>
          <w:shd w:val="clear" w:color="auto" w:fill="FFFFFF"/>
        </w:rPr>
      </w:pPr>
      <w:r w:rsidRPr="00EE68D5">
        <w:rPr>
          <w:rFonts w:asciiTheme="majorHAnsi" w:hAnsiTheme="majorHAnsi" w:cstheme="majorHAnsi"/>
          <w:noProof/>
        </w:rPr>
        <w:t xml:space="preserve">Sukmadinata, N.S. (2004) </w:t>
      </w:r>
      <w:r w:rsidRPr="00EE68D5">
        <w:rPr>
          <w:rFonts w:asciiTheme="majorHAnsi" w:hAnsiTheme="majorHAnsi" w:cstheme="majorHAnsi"/>
          <w:i/>
          <w:iCs/>
          <w:noProof/>
        </w:rPr>
        <w:t>Pengembangan Kompetensi pada Pendidikan Umum. Inovasi Kurikulum</w:t>
      </w:r>
      <w:r w:rsidRPr="00EE68D5">
        <w:rPr>
          <w:rFonts w:asciiTheme="majorHAnsi" w:hAnsiTheme="majorHAnsi" w:cstheme="majorHAnsi"/>
          <w:noProof/>
        </w:rPr>
        <w:t>. Bandung: PT. Remaja Rosdakarya.</w:t>
      </w:r>
      <w:r w:rsidRPr="00EE68D5">
        <w:rPr>
          <w:rFonts w:asciiTheme="majorHAnsi" w:hAnsiTheme="majorHAnsi" w:cstheme="majorHAnsi"/>
          <w:shd w:val="clear" w:color="auto" w:fill="FFFFFF"/>
        </w:rPr>
        <w:fldChar w:fldCharType="end"/>
      </w:r>
    </w:p>
    <w:p w14:paraId="73D6647B" w14:textId="77777777" w:rsidR="00D61864" w:rsidRDefault="00D61864" w:rsidP="00531BA5">
      <w:pPr>
        <w:widowControl w:val="0"/>
        <w:autoSpaceDE w:val="0"/>
        <w:autoSpaceDN w:val="0"/>
        <w:adjustRightInd w:val="0"/>
        <w:spacing w:before="0" w:after="0"/>
        <w:ind w:left="567" w:hanging="567"/>
        <w:rPr>
          <w:rFonts w:asciiTheme="majorHAnsi" w:hAnsiTheme="majorHAnsi" w:cstheme="majorHAnsi"/>
          <w:shd w:val="clear" w:color="auto" w:fill="FFFFFF"/>
        </w:rPr>
      </w:pPr>
    </w:p>
    <w:p w14:paraId="02D9BB06" w14:textId="77777777" w:rsidR="00D61864" w:rsidRDefault="00D61864" w:rsidP="00531BA5">
      <w:pPr>
        <w:widowControl w:val="0"/>
        <w:autoSpaceDE w:val="0"/>
        <w:autoSpaceDN w:val="0"/>
        <w:adjustRightInd w:val="0"/>
        <w:spacing w:before="0" w:after="0"/>
        <w:ind w:left="567" w:hanging="567"/>
        <w:rPr>
          <w:rFonts w:asciiTheme="majorHAnsi" w:hAnsiTheme="majorHAnsi" w:cstheme="majorHAnsi"/>
          <w:shd w:val="clear" w:color="auto" w:fill="FFFFFF"/>
        </w:rPr>
      </w:pPr>
    </w:p>
    <w:p w14:paraId="75E87DB7" w14:textId="77777777" w:rsidR="00D61864" w:rsidRDefault="00D61864" w:rsidP="00531BA5">
      <w:pPr>
        <w:widowControl w:val="0"/>
        <w:autoSpaceDE w:val="0"/>
        <w:autoSpaceDN w:val="0"/>
        <w:adjustRightInd w:val="0"/>
        <w:spacing w:before="0" w:after="0"/>
        <w:ind w:left="567" w:hanging="567"/>
        <w:rPr>
          <w:rFonts w:asciiTheme="majorHAnsi" w:hAnsiTheme="majorHAnsi" w:cstheme="majorHAnsi"/>
          <w:shd w:val="clear" w:color="auto" w:fill="FFFFFF"/>
        </w:rPr>
      </w:pPr>
    </w:p>
    <w:p w14:paraId="732BB996" w14:textId="77777777" w:rsidR="00D61864" w:rsidRDefault="00D61864" w:rsidP="00531BA5">
      <w:pPr>
        <w:widowControl w:val="0"/>
        <w:autoSpaceDE w:val="0"/>
        <w:autoSpaceDN w:val="0"/>
        <w:adjustRightInd w:val="0"/>
        <w:spacing w:before="0" w:after="0"/>
        <w:ind w:left="567" w:hanging="567"/>
        <w:rPr>
          <w:rFonts w:asciiTheme="majorHAnsi" w:hAnsiTheme="majorHAnsi" w:cstheme="majorHAnsi"/>
          <w:shd w:val="clear" w:color="auto" w:fill="FFFFFF"/>
        </w:rPr>
      </w:pPr>
    </w:p>
    <w:p w14:paraId="6F7B93AB" w14:textId="77777777" w:rsidR="00D61864" w:rsidRDefault="00D61864" w:rsidP="00531BA5">
      <w:pPr>
        <w:widowControl w:val="0"/>
        <w:autoSpaceDE w:val="0"/>
        <w:autoSpaceDN w:val="0"/>
        <w:adjustRightInd w:val="0"/>
        <w:spacing w:before="0" w:after="0"/>
        <w:ind w:left="567" w:hanging="567"/>
        <w:rPr>
          <w:rFonts w:asciiTheme="majorHAnsi" w:hAnsiTheme="majorHAnsi" w:cstheme="majorHAnsi"/>
          <w:shd w:val="clear" w:color="auto" w:fill="FFFFFF"/>
        </w:rPr>
      </w:pPr>
    </w:p>
    <w:p w14:paraId="239A1679" w14:textId="1D5603C7" w:rsidR="00D61864" w:rsidRDefault="00D61864" w:rsidP="00D61864">
      <w:pPr>
        <w:pBdr>
          <w:top w:val="nil"/>
          <w:left w:val="nil"/>
          <w:bottom w:val="nil"/>
          <w:right w:val="nil"/>
          <w:between w:val="nil"/>
        </w:pBdr>
        <w:spacing w:line="276" w:lineRule="auto"/>
        <w:jc w:val="center"/>
        <w:rPr>
          <w:rFonts w:asciiTheme="majorHAnsi" w:hAnsiTheme="majorHAnsi" w:cstheme="majorHAnsi"/>
          <w:color w:val="000000"/>
        </w:rPr>
      </w:pPr>
      <w:r>
        <w:rPr>
          <w:rFonts w:asciiTheme="majorHAnsi" w:hAnsiTheme="majorHAnsi" w:cstheme="majorHAnsi"/>
          <w:color w:val="000000"/>
        </w:rPr>
        <w:t xml:space="preserve">      </w:t>
      </w:r>
    </w:p>
    <w:p w14:paraId="72DD01C7" w14:textId="77777777" w:rsidR="00D61864" w:rsidRDefault="00D61864" w:rsidP="00531BA5">
      <w:pPr>
        <w:widowControl w:val="0"/>
        <w:autoSpaceDE w:val="0"/>
        <w:autoSpaceDN w:val="0"/>
        <w:adjustRightInd w:val="0"/>
        <w:spacing w:before="0" w:after="0"/>
        <w:ind w:left="567" w:hanging="567"/>
      </w:pPr>
    </w:p>
    <w:sectPr w:rsidR="00D61864">
      <w:headerReference w:type="default" r:id="rId22"/>
      <w:pgSz w:w="11900" w:h="16840"/>
      <w:pgMar w:top="1440" w:right="1440" w:bottom="1440" w:left="1440" w:header="708" w:footer="708"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68311E" w15:done="0"/>
  <w15:commentEx w15:paraId="6F48A799" w15:paraIdParent="7168311E" w15:done="0"/>
  <w15:commentEx w15:paraId="6B2DC619" w15:paraIdParent="7168311E" w15:done="0"/>
  <w15:commentEx w15:paraId="45313B04" w15:done="0"/>
  <w15:commentEx w15:paraId="68484C27" w15:paraIdParent="45313B04" w15:done="0"/>
  <w15:commentEx w15:paraId="6323183D" w15:paraIdParent="45313B04" w15:done="0"/>
  <w15:commentEx w15:paraId="0CB1F0AF" w15:done="0"/>
  <w15:commentEx w15:paraId="1650B855" w15:paraIdParent="0CB1F0AF" w15:done="0"/>
  <w15:commentEx w15:paraId="216B1017" w15:done="0"/>
  <w15:commentEx w15:paraId="5E7501B6" w15:paraIdParent="216B1017" w15:done="0"/>
  <w15:commentEx w15:paraId="105FF3BA" w15:paraIdParent="216B10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E1C82" w16cex:dateUtc="2023-11-26T12:35:00Z"/>
  <w16cex:commentExtensible w16cex:durableId="290E1D74" w16cex:dateUtc="2023-11-26T12:39:00Z"/>
  <w16cex:commentExtensible w16cex:durableId="290E1B30" w16cex:dateUtc="2023-11-26T12:29:00Z"/>
  <w16cex:commentExtensible w16cex:durableId="290E1B62" w16cex:dateUtc="2023-11-26T12:30:00Z"/>
  <w16cex:commentExtensible w16cex:durableId="290E1E4A" w16cex:dateUtc="2023-11-26T12:43:00Z"/>
  <w16cex:commentExtensible w16cex:durableId="290E1F1B" w16cex:dateUtc="2023-11-26T12:46:00Z"/>
  <w16cex:commentExtensible w16cex:durableId="290E21B1" w16cex:dateUtc="2023-11-26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68311E" w16cid:durableId="290B185E"/>
  <w16cid:commentId w16cid:paraId="6F48A799" w16cid:durableId="290E1C82"/>
  <w16cid:commentId w16cid:paraId="6B2DC619" w16cid:durableId="290E1D74"/>
  <w16cid:commentId w16cid:paraId="45313B04" w16cid:durableId="290B185F"/>
  <w16cid:commentId w16cid:paraId="68484C27" w16cid:durableId="290E1B30"/>
  <w16cid:commentId w16cid:paraId="6323183D" w16cid:durableId="290E1B62"/>
  <w16cid:commentId w16cid:paraId="0CB1F0AF" w16cid:durableId="290B1860"/>
  <w16cid:commentId w16cid:paraId="1650B855" w16cid:durableId="290E1E4A"/>
  <w16cid:commentId w16cid:paraId="216B1017" w16cid:durableId="290B1861"/>
  <w16cid:commentId w16cid:paraId="5E7501B6" w16cid:durableId="290E1F1B"/>
  <w16cid:commentId w16cid:paraId="105FF3BA" w16cid:durableId="290E21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CE145" w14:textId="77777777" w:rsidR="00A25CF3" w:rsidRDefault="00A25CF3">
      <w:pPr>
        <w:spacing w:before="0" w:after="0"/>
      </w:pPr>
      <w:r>
        <w:separator/>
      </w:r>
    </w:p>
  </w:endnote>
  <w:endnote w:type="continuationSeparator" w:id="0">
    <w:p w14:paraId="7E13FFA6" w14:textId="77777777" w:rsidR="00A25CF3" w:rsidRDefault="00A25C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Lustri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6EBEB" w14:textId="77777777" w:rsidR="000A5145" w:rsidRDefault="00B37B5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2AC579A7" w14:textId="77777777" w:rsidR="000A5145" w:rsidRDefault="00B37B5E">
    <w:pPr>
      <w:pBdr>
        <w:top w:val="nil"/>
        <w:left w:val="nil"/>
        <w:bottom w:val="nil"/>
        <w:right w:val="nil"/>
        <w:between w:val="nil"/>
      </w:pBdr>
      <w:tabs>
        <w:tab w:val="center" w:pos="4680"/>
        <w:tab w:val="right" w:pos="9360"/>
      </w:tabs>
      <w:ind w:right="360"/>
      <w:jc w:val="right"/>
      <w:rPr>
        <w:color w:val="000000"/>
      </w:rPr>
    </w:pPr>
    <w:r>
      <w:rPr>
        <w:color w:val="000000"/>
      </w:rPr>
      <w:fldChar w:fldCharType="begin"/>
    </w:r>
    <w:r>
      <w:rPr>
        <w:color w:val="000000"/>
      </w:rPr>
      <w:instrText>PAGE</w:instrText>
    </w:r>
    <w:r>
      <w:rPr>
        <w:color w:val="000000"/>
      </w:rPr>
      <w:fldChar w:fldCharType="end"/>
    </w:r>
  </w:p>
  <w:p w14:paraId="74D8C8FE" w14:textId="77777777" w:rsidR="000A5145" w:rsidRDefault="00B37B5E">
    <w:pPr>
      <w:pBdr>
        <w:top w:val="nil"/>
        <w:left w:val="nil"/>
        <w:bottom w:val="nil"/>
        <w:right w:val="nil"/>
        <w:between w:val="nil"/>
      </w:pBdr>
      <w:tabs>
        <w:tab w:val="center" w:pos="4680"/>
        <w:tab w:val="right" w:pos="9360"/>
      </w:tabs>
      <w:ind w:right="360"/>
      <w:rPr>
        <w:color w:val="000000"/>
      </w:rPr>
    </w:pPr>
    <w:r>
      <w:rPr>
        <w:color w:val="000000"/>
      </w:rPr>
      <w:fldChar w:fldCharType="begin"/>
    </w:r>
    <w:r>
      <w:rPr>
        <w:color w:val="000000"/>
      </w:rPr>
      <w:instrText>PAGE</w:instrText>
    </w:r>
    <w:r>
      <w:rPr>
        <w:color w:val="000000"/>
      </w:rPr>
      <w:fldChar w:fldCharType="end"/>
    </w:r>
  </w:p>
  <w:p w14:paraId="3BA3A37F" w14:textId="77777777" w:rsidR="000A5145" w:rsidRDefault="000A5145">
    <w:pPr>
      <w:pBdr>
        <w:top w:val="nil"/>
        <w:left w:val="nil"/>
        <w:bottom w:val="nil"/>
        <w:right w:val="nil"/>
        <w:between w:val="nil"/>
      </w:pBdr>
      <w:tabs>
        <w:tab w:val="center" w:pos="4680"/>
        <w:tab w:val="right" w:pos="9360"/>
      </w:tabs>
      <w:ind w:firstLine="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78525" w14:textId="6646E4EA" w:rsidR="000A5145" w:rsidRDefault="00B37B5E">
    <w:pPr>
      <w:pBdr>
        <w:top w:val="nil"/>
        <w:left w:val="nil"/>
        <w:bottom w:val="nil"/>
        <w:right w:val="nil"/>
        <w:between w:val="nil"/>
      </w:pBdr>
      <w:tabs>
        <w:tab w:val="center" w:pos="4680"/>
        <w:tab w:val="right" w:pos="9360"/>
      </w:tabs>
      <w:ind w:right="360"/>
      <w:rPr>
        <w:color w:val="000000"/>
        <w:sz w:val="20"/>
        <w:szCs w:val="20"/>
      </w:rPr>
    </w:pPr>
    <w:r>
      <w:rPr>
        <w:sz w:val="20"/>
        <w:szCs w:val="20"/>
      </w:rPr>
      <w:t>Edumusik</w:t>
    </w:r>
    <w:r w:rsidR="00F21B71">
      <w:rPr>
        <w:color w:val="000000"/>
        <w:sz w:val="20"/>
        <w:szCs w:val="20"/>
      </w:rPr>
      <w:t xml:space="preserve">a, Vol </w:t>
    </w:r>
    <w:r w:rsidR="00626F3A">
      <w:rPr>
        <w:color w:val="000000"/>
        <w:sz w:val="20"/>
        <w:szCs w:val="20"/>
        <w:lang w:val="id-ID"/>
      </w:rPr>
      <w:t>1</w:t>
    </w:r>
    <w:r w:rsidR="00F21B71">
      <w:rPr>
        <w:color w:val="000000"/>
        <w:sz w:val="20"/>
        <w:szCs w:val="20"/>
      </w:rPr>
      <w:t xml:space="preserve"> No </w:t>
    </w:r>
    <w:r w:rsidR="00626F3A">
      <w:rPr>
        <w:color w:val="000000"/>
        <w:sz w:val="20"/>
        <w:szCs w:val="20"/>
        <w:lang w:val="id-ID"/>
      </w:rPr>
      <w:t>2</w:t>
    </w:r>
    <w:r w:rsidR="00F21B71">
      <w:rPr>
        <w:color w:val="000000"/>
        <w:sz w:val="20"/>
        <w:szCs w:val="20"/>
      </w:rPr>
      <w:t>, 2023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6EE7B" w14:textId="77777777" w:rsidR="000A5145" w:rsidRDefault="000A5145">
    <w:pPr>
      <w:spacing w:before="0" w:after="0"/>
      <w:rPr>
        <w:sz w:val="20"/>
        <w:szCs w:val="20"/>
      </w:rPr>
    </w:pPr>
  </w:p>
  <w:p w14:paraId="5417C710" w14:textId="77777777" w:rsidR="000A5145" w:rsidRDefault="000A5145">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BE7D5" w14:textId="77777777" w:rsidR="00A25CF3" w:rsidRDefault="00A25CF3">
      <w:pPr>
        <w:spacing w:before="0" w:after="0"/>
      </w:pPr>
      <w:r>
        <w:separator/>
      </w:r>
    </w:p>
  </w:footnote>
  <w:footnote w:type="continuationSeparator" w:id="0">
    <w:p w14:paraId="456CD620" w14:textId="77777777" w:rsidR="00A25CF3" w:rsidRDefault="00A25CF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7C142" w14:textId="406ADFB4" w:rsidR="000A5145" w:rsidRDefault="002B5738">
    <w:pPr>
      <w:tabs>
        <w:tab w:val="left" w:pos="6521"/>
      </w:tabs>
      <w:spacing w:before="0" w:after="0"/>
      <w:ind w:left="4536" w:right="-46"/>
      <w:rPr>
        <w:b/>
        <w:color w:val="000000"/>
        <w:sz w:val="18"/>
        <w:szCs w:val="18"/>
      </w:rPr>
    </w:pPr>
    <w:r>
      <w:rPr>
        <w:noProof/>
      </w:rPr>
      <mc:AlternateContent>
        <mc:Choice Requires="wps">
          <w:drawing>
            <wp:anchor distT="0" distB="0" distL="0" distR="0" simplePos="0" relativeHeight="251658240" behindDoc="1" locked="0" layoutInCell="1" hidden="0" allowOverlap="1" wp14:anchorId="09650049" wp14:editId="02C8B59C">
              <wp:simplePos x="0" y="0"/>
              <wp:positionH relativeFrom="column">
                <wp:posOffset>-203835</wp:posOffset>
              </wp:positionH>
              <wp:positionV relativeFrom="paragraph">
                <wp:posOffset>-59690</wp:posOffset>
              </wp:positionV>
              <wp:extent cx="6015990" cy="809625"/>
              <wp:effectExtent l="57150" t="38100" r="60960" b="85725"/>
              <wp:wrapNone/>
              <wp:docPr id="1" name="Rectangle 1"/>
              <wp:cNvGraphicFramePr/>
              <a:graphic xmlns:a="http://schemas.openxmlformats.org/drawingml/2006/main">
                <a:graphicData uri="http://schemas.microsoft.com/office/word/2010/wordprocessingShape">
                  <wps:wsp>
                    <wps:cNvSpPr/>
                    <wps:spPr>
                      <a:xfrm>
                        <a:off x="0" y="0"/>
                        <a:ext cx="6015990" cy="809625"/>
                      </a:xfrm>
                      <a:prstGeom prst="rect">
                        <a:avLst/>
                      </a:prstGeom>
                      <a:solidFill>
                        <a:srgbClr val="9CC2E5"/>
                      </a:solidFill>
                      <a:ln>
                        <a:noFill/>
                      </a:ln>
                      <a:effectLst>
                        <a:outerShdw blurRad="57150" dist="19050" dir="5400000" algn="ctr" rotWithShape="0">
                          <a:srgbClr val="000000">
                            <a:alpha val="62745"/>
                          </a:srgbClr>
                        </a:outerShdw>
                      </a:effectLst>
                    </wps:spPr>
                    <wps:txbx>
                      <w:txbxContent>
                        <w:p w14:paraId="342D7387" w14:textId="77777777" w:rsidR="000A5145" w:rsidRDefault="000A5145">
                          <w:pPr>
                            <w:spacing w:before="0" w:after="0"/>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6.05pt;margin-top:-4.7pt;width:473.7pt;height:63.7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" fillcolor="#9cc2e5" stroked="f">
              <v:shadow on="t" color="black" opacity="41120f" offset="0,1.5pt"/>
              <v:textbox inset="2.53958mm,2.53958mm,2.53958mm,2.53958mm">
                <w:txbxContent>
                  <w:p w14:paraId="342D7387" w14:textId="77777777" w:rsidR="000A5145" w:rsidRDefault="000A5145">
                    <w:pPr>
                      <w:spacing w:before="0" w:after="0"/>
                      <w:jc w:val="left"/>
                      <w:textDirection w:val="btLr"/>
                    </w:pPr>
                  </w:p>
                </w:txbxContent>
              </v:textbox>
            </v:rect>
          </w:pict>
        </mc:Fallback>
      </mc:AlternateContent>
    </w:r>
    <w:r w:rsidR="00B37B5E">
      <w:rPr>
        <w:color w:val="000000"/>
        <w:sz w:val="18"/>
        <w:szCs w:val="18"/>
      </w:rPr>
      <w:t xml:space="preserve">Vol. </w:t>
    </w:r>
    <w:r w:rsidR="006C175B">
      <w:rPr>
        <w:color w:val="000000"/>
        <w:sz w:val="18"/>
        <w:szCs w:val="18"/>
        <w:lang w:val="id-ID"/>
      </w:rPr>
      <w:t>1</w:t>
    </w:r>
    <w:r w:rsidR="00B37B5E">
      <w:rPr>
        <w:color w:val="000000"/>
        <w:sz w:val="18"/>
        <w:szCs w:val="18"/>
      </w:rPr>
      <w:t xml:space="preserve"> Nomor </w:t>
    </w:r>
    <w:r w:rsidR="006C175B">
      <w:rPr>
        <w:color w:val="000000"/>
        <w:sz w:val="18"/>
        <w:szCs w:val="18"/>
        <w:lang w:val="id-ID"/>
      </w:rPr>
      <w:t>2</w:t>
    </w:r>
    <w:r w:rsidR="00B37B5E">
      <w:rPr>
        <w:color w:val="000000"/>
        <w:sz w:val="18"/>
        <w:szCs w:val="18"/>
      </w:rPr>
      <w:t xml:space="preserve"> Th. 2023, Hal xx-xx</w:t>
    </w:r>
    <w:r w:rsidR="00B37B5E">
      <w:rPr>
        <w:noProof/>
      </w:rPr>
      <w:drawing>
        <wp:anchor distT="0" distB="0" distL="114300" distR="114300" simplePos="0" relativeHeight="251659264" behindDoc="0" locked="0" layoutInCell="1" hidden="0" allowOverlap="1" wp14:anchorId="68EBC0EA" wp14:editId="3754C766">
          <wp:simplePos x="0" y="0"/>
          <wp:positionH relativeFrom="column">
            <wp:posOffset>61682</wp:posOffset>
          </wp:positionH>
          <wp:positionV relativeFrom="paragraph">
            <wp:posOffset>40391</wp:posOffset>
          </wp:positionV>
          <wp:extent cx="2611225" cy="645244"/>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11225" cy="645244"/>
                  </a:xfrm>
                  <a:prstGeom prst="rect">
                    <a:avLst/>
                  </a:prstGeom>
                  <a:ln/>
                </pic:spPr>
              </pic:pic>
            </a:graphicData>
          </a:graphic>
        </wp:anchor>
      </w:drawing>
    </w:r>
  </w:p>
  <w:p w14:paraId="031DDF77" w14:textId="77777777" w:rsidR="000A5145" w:rsidRPr="00C92459" w:rsidRDefault="00B37B5E">
    <w:pPr>
      <w:tabs>
        <w:tab w:val="center" w:pos="4680"/>
        <w:tab w:val="right" w:pos="9360"/>
      </w:tabs>
      <w:spacing w:before="0" w:after="0"/>
      <w:ind w:left="4536"/>
      <w:rPr>
        <w:sz w:val="18"/>
        <w:szCs w:val="18"/>
      </w:rPr>
    </w:pPr>
    <w:r>
      <w:rPr>
        <w:sz w:val="18"/>
        <w:szCs w:val="18"/>
      </w:rPr>
      <w:t>ISSN: Online 2986-6510 (online)</w:t>
    </w:r>
  </w:p>
  <w:p w14:paraId="2C128D95" w14:textId="77777777" w:rsidR="000A5145" w:rsidRPr="00C92459" w:rsidRDefault="00A25CF3">
    <w:pPr>
      <w:tabs>
        <w:tab w:val="center" w:pos="4680"/>
        <w:tab w:val="right" w:pos="9360"/>
      </w:tabs>
      <w:spacing w:before="0" w:after="0"/>
      <w:ind w:left="4536"/>
      <w:rPr>
        <w:sz w:val="20"/>
        <w:szCs w:val="20"/>
      </w:rPr>
    </w:pPr>
    <w:hyperlink r:id="rId2" w:history="1">
      <w:r w:rsidR="00C92459" w:rsidRPr="00C92459">
        <w:rPr>
          <w:rStyle w:val="Hyperlink"/>
          <w:color w:val="auto"/>
          <w:sz w:val="20"/>
          <w:szCs w:val="20"/>
          <w:u w:val="none"/>
        </w:rPr>
        <w:t>https://edumusika.ppj.unp.ac.id/index.php/Edumusika</w:t>
      </w:r>
    </w:hyperlink>
  </w:p>
  <w:p w14:paraId="5ECE4D32" w14:textId="77777777" w:rsidR="00C92459" w:rsidRDefault="00C92459">
    <w:pPr>
      <w:tabs>
        <w:tab w:val="center" w:pos="4680"/>
        <w:tab w:val="right" w:pos="9360"/>
      </w:tabs>
      <w:spacing w:before="0" w:after="0"/>
      <w:ind w:left="4536"/>
      <w:rPr>
        <w:color w:val="000000"/>
        <w:sz w:val="20"/>
        <w:szCs w:val="20"/>
        <w:u w:val="single"/>
      </w:rPr>
    </w:pPr>
  </w:p>
  <w:p w14:paraId="2B744D42" w14:textId="7F1FA5EF" w:rsidR="000A5145" w:rsidRDefault="002B5738" w:rsidP="002B5738">
    <w:pPr>
      <w:tabs>
        <w:tab w:val="left" w:pos="4536"/>
      </w:tabs>
      <w:spacing w:before="0" w:after="0"/>
      <w:ind w:right="-46"/>
      <w:rPr>
        <w:color w:val="000000"/>
        <w:sz w:val="18"/>
        <w:szCs w:val="18"/>
        <w:u w:val="single"/>
      </w:rPr>
    </w:pPr>
    <w:r>
      <w:rPr>
        <w:sz w:val="16"/>
        <w:szCs w:val="16"/>
      </w:rPr>
      <w:tab/>
    </w:r>
    <w:r w:rsidR="00B37B5E">
      <w:rPr>
        <w:sz w:val="16"/>
        <w:szCs w:val="16"/>
      </w:rPr>
      <w:t xml:space="preserve">Received </w:t>
    </w:r>
    <w:r w:rsidR="006C175B">
      <w:rPr>
        <w:sz w:val="16"/>
        <w:szCs w:val="16"/>
        <w:lang w:val="id-ID"/>
      </w:rPr>
      <w:t>04-10</w:t>
    </w:r>
    <w:r w:rsidR="00B37B5E">
      <w:rPr>
        <w:sz w:val="16"/>
        <w:szCs w:val="16"/>
      </w:rPr>
      <w:t xml:space="preserve">, 2023; Revised </w:t>
    </w:r>
    <w:r w:rsidR="006C175B">
      <w:rPr>
        <w:sz w:val="16"/>
        <w:szCs w:val="16"/>
        <w:lang w:val="id-ID"/>
      </w:rPr>
      <w:t>25-10</w:t>
    </w:r>
    <w:r w:rsidR="00B37B5E">
      <w:rPr>
        <w:sz w:val="16"/>
        <w:szCs w:val="16"/>
      </w:rPr>
      <w:t xml:space="preserve">, 2023; </w:t>
    </w:r>
    <w:proofErr w:type="gramStart"/>
    <w:r w:rsidR="00B37B5E">
      <w:rPr>
        <w:sz w:val="16"/>
        <w:szCs w:val="16"/>
      </w:rPr>
      <w:t xml:space="preserve">Accepted </w:t>
    </w:r>
    <w:r w:rsidR="006C175B">
      <w:rPr>
        <w:sz w:val="16"/>
        <w:szCs w:val="16"/>
      </w:rPr>
      <w:t xml:space="preserve"> </w:t>
    </w:r>
    <w:r w:rsidR="006C175B">
      <w:rPr>
        <w:sz w:val="16"/>
        <w:szCs w:val="16"/>
        <w:lang w:val="id-ID"/>
      </w:rPr>
      <w:t>28</w:t>
    </w:r>
    <w:proofErr w:type="gramEnd"/>
    <w:r w:rsidR="006C175B">
      <w:rPr>
        <w:sz w:val="16"/>
        <w:szCs w:val="16"/>
        <w:lang w:val="id-ID"/>
      </w:rPr>
      <w:t>-11</w:t>
    </w:r>
    <w:r w:rsidR="009F441C">
      <w:rPr>
        <w:sz w:val="16"/>
        <w:szCs w:val="16"/>
      </w:rPr>
      <w:t xml:space="preserve">, </w:t>
    </w:r>
    <w:r w:rsidR="00B37B5E">
      <w:rPr>
        <w:sz w:val="16"/>
        <w:szCs w:val="16"/>
      </w:rPr>
      <w:t>2023</w:t>
    </w:r>
  </w:p>
  <w:p w14:paraId="27C4AB81" w14:textId="77777777" w:rsidR="000A5145" w:rsidRDefault="009F441C">
    <w:pPr>
      <w:tabs>
        <w:tab w:val="center" w:pos="4680"/>
        <w:tab w:val="right" w:pos="9360"/>
      </w:tabs>
    </w:pPr>
    <w:r>
      <w:rPr>
        <w:noProof/>
      </w:rPr>
      <mc:AlternateContent>
        <mc:Choice Requires="wps">
          <w:drawing>
            <wp:anchor distT="0" distB="0" distL="114300" distR="114300" simplePos="0" relativeHeight="251663360" behindDoc="0" locked="0" layoutInCell="1" allowOverlap="1" wp14:anchorId="4A725E3C" wp14:editId="2095F6E5">
              <wp:simplePos x="0" y="0"/>
              <wp:positionH relativeFrom="column">
                <wp:posOffset>-232410</wp:posOffset>
              </wp:positionH>
              <wp:positionV relativeFrom="paragraph">
                <wp:posOffset>84455</wp:posOffset>
              </wp:positionV>
              <wp:extent cx="6067425" cy="0"/>
              <wp:effectExtent l="0" t="19050" r="28575" b="19050"/>
              <wp:wrapNone/>
              <wp:docPr id="43" name="Straight Connector 43"/>
              <wp:cNvGraphicFramePr/>
              <a:graphic xmlns:a="http://schemas.openxmlformats.org/drawingml/2006/main">
                <a:graphicData uri="http://schemas.microsoft.com/office/word/2010/wordprocessingShape">
                  <wps:wsp>
                    <wps:cNvCnPr/>
                    <wps:spPr>
                      <a:xfrm>
                        <a:off x="0" y="0"/>
                        <a:ext cx="606742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A4B7C6" id="Straight Connector 4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6.65pt" to="459.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" strokecolor="black [3040]" strokeweight="3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7399F" w14:textId="77777777" w:rsidR="000A5145" w:rsidRDefault="000A5145">
    <w:pPr>
      <w:widowControl w:val="0"/>
      <w:pBdr>
        <w:top w:val="nil"/>
        <w:left w:val="nil"/>
        <w:bottom w:val="nil"/>
        <w:right w:val="nil"/>
        <w:between w:val="nil"/>
      </w:pBdr>
      <w:spacing w:before="0" w:after="0" w:line="276" w:lineRule="auto"/>
      <w:jc w:val="left"/>
      <w:rPr>
        <w:color w:val="000000"/>
        <w:sz w:val="20"/>
        <w:szCs w:val="20"/>
      </w:rPr>
    </w:pPr>
  </w:p>
  <w:tbl>
    <w:tblPr>
      <w:tblStyle w:val="a2"/>
      <w:tblW w:w="9182" w:type="dxa"/>
      <w:tblInd w:w="-108" w:type="dxa"/>
      <w:tblBorders>
        <w:top w:val="nil"/>
        <w:left w:val="nil"/>
        <w:bottom w:val="single" w:sz="18" w:space="0" w:color="000000"/>
        <w:right w:val="nil"/>
        <w:insideH w:val="nil"/>
        <w:insideV w:val="nil"/>
      </w:tblBorders>
      <w:tblLayout w:type="fixed"/>
      <w:tblLook w:val="0400" w:firstRow="0" w:lastRow="0" w:firstColumn="0" w:lastColumn="0" w:noHBand="0" w:noVBand="1"/>
    </w:tblPr>
    <w:tblGrid>
      <w:gridCol w:w="4820"/>
      <w:gridCol w:w="4362"/>
    </w:tblGrid>
    <w:tr w:rsidR="000A5145" w14:paraId="69DF8A64" w14:textId="77777777">
      <w:trPr>
        <w:trHeight w:val="479"/>
      </w:trPr>
      <w:tc>
        <w:tcPr>
          <w:tcW w:w="4820" w:type="dxa"/>
        </w:tcPr>
        <w:p w14:paraId="4FEA5B55" w14:textId="77777777" w:rsidR="000A5145" w:rsidRDefault="00B37B5E">
          <w:pPr>
            <w:tabs>
              <w:tab w:val="center" w:pos="4615"/>
              <w:tab w:val="right" w:pos="9360"/>
            </w:tabs>
            <w:spacing w:after="60"/>
            <w:ind w:left="-99" w:right="-1872"/>
            <w:rPr>
              <w:b/>
              <w:sz w:val="20"/>
              <w:szCs w:val="20"/>
            </w:rPr>
          </w:pPr>
          <w:r>
            <w:rPr>
              <w:b/>
              <w:sz w:val="20"/>
              <w:szCs w:val="20"/>
            </w:rPr>
            <w:t>Edumusika: Jurnal Ilmiah Pendidikan Musik</w:t>
          </w:r>
        </w:p>
      </w:tc>
      <w:tc>
        <w:tcPr>
          <w:tcW w:w="4362" w:type="dxa"/>
        </w:tcPr>
        <w:p w14:paraId="6CBEAC29" w14:textId="77777777" w:rsidR="000A5145" w:rsidRDefault="00B37B5E">
          <w:pPr>
            <w:tabs>
              <w:tab w:val="center" w:pos="4680"/>
              <w:tab w:val="right" w:pos="9360"/>
            </w:tabs>
            <w:spacing w:after="60"/>
            <w:jc w:val="right"/>
            <w:rPr>
              <w:sz w:val="24"/>
              <w:szCs w:val="24"/>
            </w:rPr>
          </w:pPr>
          <w:r>
            <w:fldChar w:fldCharType="begin"/>
          </w:r>
          <w:r>
            <w:rPr>
              <w:sz w:val="24"/>
              <w:szCs w:val="24"/>
            </w:rPr>
            <w:instrText>PAGE</w:instrText>
          </w:r>
          <w:r>
            <w:fldChar w:fldCharType="separate"/>
          </w:r>
          <w:r w:rsidR="00455DF2">
            <w:rPr>
              <w:noProof/>
              <w:sz w:val="24"/>
              <w:szCs w:val="24"/>
            </w:rPr>
            <w:t>172</w:t>
          </w:r>
          <w:r>
            <w:fldChar w:fldCharType="end"/>
          </w:r>
        </w:p>
      </w:tc>
    </w:tr>
  </w:tbl>
  <w:p w14:paraId="3FCD14F1" w14:textId="77777777" w:rsidR="000A5145" w:rsidRDefault="000A5145">
    <w:pPr>
      <w:pBdr>
        <w:top w:val="nil"/>
        <w:left w:val="nil"/>
        <w:bottom w:val="nil"/>
        <w:right w:val="nil"/>
        <w:between w:val="nil"/>
      </w:pBdr>
      <w:tabs>
        <w:tab w:val="center" w:pos="4680"/>
        <w:tab w:val="right" w:pos="9360"/>
      </w:tabs>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367D4" w14:textId="77777777" w:rsidR="000A5145" w:rsidRDefault="000A5145">
    <w:pPr>
      <w:widowControl w:val="0"/>
      <w:pBdr>
        <w:top w:val="nil"/>
        <w:left w:val="nil"/>
        <w:bottom w:val="nil"/>
        <w:right w:val="nil"/>
        <w:between w:val="nil"/>
      </w:pBdr>
      <w:spacing w:before="0" w:after="0" w:line="276" w:lineRule="auto"/>
      <w:jc w:val="left"/>
      <w:rPr>
        <w:color w:val="000000"/>
        <w:sz w:val="20"/>
        <w:szCs w:val="20"/>
      </w:rPr>
    </w:pPr>
  </w:p>
  <w:tbl>
    <w:tblPr>
      <w:tblStyle w:val="a3"/>
      <w:tblW w:w="9182" w:type="dxa"/>
      <w:tblInd w:w="-108" w:type="dxa"/>
      <w:tblBorders>
        <w:top w:val="nil"/>
        <w:left w:val="nil"/>
        <w:bottom w:val="single" w:sz="18" w:space="0" w:color="000000"/>
        <w:right w:val="nil"/>
        <w:insideH w:val="nil"/>
        <w:insideV w:val="nil"/>
      </w:tblBorders>
      <w:tblLayout w:type="fixed"/>
      <w:tblLook w:val="0400" w:firstRow="0" w:lastRow="0" w:firstColumn="0" w:lastColumn="0" w:noHBand="0" w:noVBand="1"/>
    </w:tblPr>
    <w:tblGrid>
      <w:gridCol w:w="4962"/>
      <w:gridCol w:w="4220"/>
    </w:tblGrid>
    <w:tr w:rsidR="000A5145" w14:paraId="71EFA86B" w14:textId="77777777">
      <w:trPr>
        <w:trHeight w:val="479"/>
      </w:trPr>
      <w:tc>
        <w:tcPr>
          <w:tcW w:w="4962" w:type="dxa"/>
        </w:tcPr>
        <w:p w14:paraId="1B432C66" w14:textId="77777777" w:rsidR="000A5145" w:rsidRDefault="00B37B5E">
          <w:pPr>
            <w:tabs>
              <w:tab w:val="center" w:pos="4680"/>
              <w:tab w:val="right" w:pos="9360"/>
            </w:tabs>
            <w:spacing w:after="60"/>
            <w:ind w:left="-99"/>
            <w:rPr>
              <w:sz w:val="20"/>
              <w:szCs w:val="20"/>
            </w:rPr>
          </w:pPr>
          <w:r>
            <w:rPr>
              <w:b/>
              <w:sz w:val="20"/>
              <w:szCs w:val="20"/>
            </w:rPr>
            <w:t>Edumusika: Jurnal Ilmiah Pendidikan Musik</w:t>
          </w:r>
        </w:p>
      </w:tc>
      <w:tc>
        <w:tcPr>
          <w:tcW w:w="4220" w:type="dxa"/>
        </w:tcPr>
        <w:p w14:paraId="7B0B0C9C" w14:textId="77777777" w:rsidR="000A5145" w:rsidRDefault="00B37B5E">
          <w:pPr>
            <w:tabs>
              <w:tab w:val="center" w:pos="4680"/>
              <w:tab w:val="right" w:pos="9360"/>
            </w:tabs>
            <w:spacing w:after="60"/>
            <w:jc w:val="right"/>
            <w:rPr>
              <w:sz w:val="24"/>
              <w:szCs w:val="24"/>
            </w:rPr>
          </w:pPr>
          <w:r>
            <w:fldChar w:fldCharType="begin"/>
          </w:r>
          <w:r>
            <w:rPr>
              <w:sz w:val="24"/>
              <w:szCs w:val="24"/>
            </w:rPr>
            <w:instrText>PAGE</w:instrText>
          </w:r>
          <w:r>
            <w:fldChar w:fldCharType="separate"/>
          </w:r>
          <w:r w:rsidR="00455DF2">
            <w:rPr>
              <w:noProof/>
              <w:sz w:val="24"/>
              <w:szCs w:val="24"/>
            </w:rPr>
            <w:t>176</w:t>
          </w:r>
          <w:r>
            <w:fldChar w:fldCharType="end"/>
          </w:r>
        </w:p>
      </w:tc>
    </w:tr>
  </w:tbl>
  <w:p w14:paraId="121CF281" w14:textId="77777777" w:rsidR="000A5145" w:rsidRDefault="000A5145">
    <w:pPr>
      <w:pBdr>
        <w:top w:val="nil"/>
        <w:left w:val="nil"/>
        <w:bottom w:val="nil"/>
        <w:right w:val="nil"/>
        <w:between w:val="nil"/>
      </w:pBdr>
      <w:tabs>
        <w:tab w:val="center" w:pos="4680"/>
        <w:tab w:val="right" w:pos="9360"/>
      </w:tabs>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3E58"/>
    <w:multiLevelType w:val="multilevel"/>
    <w:tmpl w:val="E006E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FA52CD"/>
    <w:multiLevelType w:val="multilevel"/>
    <w:tmpl w:val="7A4C1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E670D2D"/>
    <w:multiLevelType w:val="multilevel"/>
    <w:tmpl w:val="72EEB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CD6456C"/>
    <w:multiLevelType w:val="hybridMultilevel"/>
    <w:tmpl w:val="121AAB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1F94B5C"/>
    <w:multiLevelType w:val="multilevel"/>
    <w:tmpl w:val="859AD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32B2DEC"/>
    <w:multiLevelType w:val="multilevel"/>
    <w:tmpl w:val="C9A2D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6495E7C"/>
    <w:multiLevelType w:val="multilevel"/>
    <w:tmpl w:val="E81C15FE"/>
    <w:lvl w:ilvl="0">
      <w:start w:val="1"/>
      <w:numFmt w:val="decimal"/>
      <w:lvlText w:val="%1."/>
      <w:lvlJc w:val="left"/>
      <w:pPr>
        <w:ind w:left="870" w:hanging="360"/>
      </w:pPr>
    </w:lvl>
    <w:lvl w:ilvl="1">
      <w:start w:val="1"/>
      <w:numFmt w:val="lowerLetter"/>
      <w:lvlText w:val="%2."/>
      <w:lvlJc w:val="left"/>
      <w:pPr>
        <w:ind w:left="1590" w:hanging="360"/>
      </w:pPr>
      <w:rPr>
        <w:rFonts w:ascii="Times New Roman" w:eastAsia="Calibri" w:hAnsi="Times New Roman" w:cs="Times New Roman" w:hint="default"/>
        <w:b w:val="0"/>
        <w:i w:val="0"/>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7">
    <w:nsid w:val="769A4BCB"/>
    <w:multiLevelType w:val="multilevel"/>
    <w:tmpl w:val="C70A5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0"/>
  </w:num>
  <w:num w:numId="6">
    <w:abstractNumId w:val="4"/>
  </w:num>
  <w:num w:numId="7">
    <w:abstractNumId w:val="6"/>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45"/>
    <w:rsid w:val="00000DF6"/>
    <w:rsid w:val="000016CF"/>
    <w:rsid w:val="000110B0"/>
    <w:rsid w:val="00015EED"/>
    <w:rsid w:val="000A5145"/>
    <w:rsid w:val="001C5A7E"/>
    <w:rsid w:val="002171D7"/>
    <w:rsid w:val="002B5738"/>
    <w:rsid w:val="002F3AA8"/>
    <w:rsid w:val="003779FD"/>
    <w:rsid w:val="0044365E"/>
    <w:rsid w:val="00455DF2"/>
    <w:rsid w:val="00531BA5"/>
    <w:rsid w:val="005F49B7"/>
    <w:rsid w:val="00626F3A"/>
    <w:rsid w:val="00641CD2"/>
    <w:rsid w:val="00647EC5"/>
    <w:rsid w:val="0067118E"/>
    <w:rsid w:val="00693089"/>
    <w:rsid w:val="006C175B"/>
    <w:rsid w:val="008B2662"/>
    <w:rsid w:val="0096166F"/>
    <w:rsid w:val="009F441C"/>
    <w:rsid w:val="00A25CF3"/>
    <w:rsid w:val="00A7168F"/>
    <w:rsid w:val="00B2372A"/>
    <w:rsid w:val="00B37B5E"/>
    <w:rsid w:val="00B420A7"/>
    <w:rsid w:val="00C02112"/>
    <w:rsid w:val="00C520ED"/>
    <w:rsid w:val="00C92459"/>
    <w:rsid w:val="00CB30AF"/>
    <w:rsid w:val="00CC7139"/>
    <w:rsid w:val="00D61864"/>
    <w:rsid w:val="00D62FB0"/>
    <w:rsid w:val="00F2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color w:val="000000"/>
    </w:rPr>
  </w:style>
  <w:style w:type="paragraph" w:styleId="Heading2">
    <w:name w:val="heading 2"/>
    <w:basedOn w:val="Normal"/>
    <w:next w:val="Normal"/>
    <w:pPr>
      <w:keepNext/>
      <w:keepLines/>
      <w:spacing w:before="40"/>
      <w:outlineLvl w:val="1"/>
    </w:pPr>
    <w:rPr>
      <w:color w:val="2F5496"/>
      <w:sz w:val="26"/>
      <w:szCs w:val="26"/>
    </w:rPr>
  </w:style>
  <w:style w:type="paragraph" w:styleId="Heading3">
    <w:name w:val="heading 3"/>
    <w:basedOn w:val="Normal"/>
    <w:next w:val="Normal"/>
    <w:pPr>
      <w:keepNext/>
      <w:keepLines/>
      <w:spacing w:before="40"/>
      <w:outlineLvl w:val="2"/>
    </w:pPr>
    <w:rPr>
      <w:color w:val="1F3863"/>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0" w:after="0"/>
      <w:jc w:val="center"/>
    </w:pPr>
    <w:rPr>
      <w:b/>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2"/>
      <w:szCs w:val="22"/>
    </w:rPr>
    <w:tblPr>
      <w:tblStyleRowBandSize w:val="1"/>
      <w:tblStyleColBandSize w:val="1"/>
      <w:tblInd w:w="0" w:type="dxa"/>
      <w:tblCellMar>
        <w:top w:w="0" w:type="dxa"/>
        <w:left w:w="108" w:type="dxa"/>
        <w:bottom w:w="0" w:type="dxa"/>
        <w:right w:w="108" w:type="dxa"/>
      </w:tblCellMar>
    </w:tblPr>
  </w:style>
  <w:style w:type="character" w:customStyle="1" w:styleId="TitleChar">
    <w:name w:val="Title Char"/>
    <w:basedOn w:val="DefaultParagraphFont"/>
    <w:link w:val="Title"/>
    <w:uiPriority w:val="10"/>
    <w:rsid w:val="000110B0"/>
    <w:rPr>
      <w:b/>
      <w:color w:val="000000"/>
      <w:sz w:val="28"/>
      <w:szCs w:val="28"/>
    </w:rPr>
  </w:style>
  <w:style w:type="paragraph" w:styleId="ListParagraph">
    <w:name w:val="List Paragraph"/>
    <w:basedOn w:val="Normal"/>
    <w:link w:val="ListParagraphChar"/>
    <w:uiPriority w:val="34"/>
    <w:qFormat/>
    <w:rsid w:val="000110B0"/>
    <w:pPr>
      <w:spacing w:before="0" w:after="0"/>
      <w:ind w:left="720"/>
      <w:contextualSpacing/>
      <w:jc w:val="left"/>
    </w:pPr>
    <w:rPr>
      <w:rFonts w:ascii="Times New Roman" w:hAnsi="Times New Roman"/>
      <w:noProof/>
    </w:rPr>
  </w:style>
  <w:style w:type="character" w:customStyle="1" w:styleId="ListParagraphChar">
    <w:name w:val="List Paragraph Char"/>
    <w:link w:val="ListParagraph"/>
    <w:uiPriority w:val="34"/>
    <w:locked/>
    <w:rsid w:val="000110B0"/>
    <w:rPr>
      <w:rFonts w:ascii="Times New Roman" w:hAnsi="Times New Roman"/>
      <w:noProof/>
    </w:rPr>
  </w:style>
  <w:style w:type="paragraph" w:styleId="Header">
    <w:name w:val="header"/>
    <w:basedOn w:val="Normal"/>
    <w:link w:val="HeaderChar"/>
    <w:uiPriority w:val="99"/>
    <w:unhideWhenUsed/>
    <w:rsid w:val="00F21B71"/>
    <w:pPr>
      <w:tabs>
        <w:tab w:val="center" w:pos="4680"/>
        <w:tab w:val="right" w:pos="9360"/>
      </w:tabs>
      <w:spacing w:before="0" w:after="0"/>
    </w:pPr>
  </w:style>
  <w:style w:type="character" w:customStyle="1" w:styleId="HeaderChar">
    <w:name w:val="Header Char"/>
    <w:basedOn w:val="DefaultParagraphFont"/>
    <w:link w:val="Header"/>
    <w:uiPriority w:val="99"/>
    <w:rsid w:val="00F21B71"/>
  </w:style>
  <w:style w:type="character" w:styleId="Hyperlink">
    <w:name w:val="Hyperlink"/>
    <w:basedOn w:val="DefaultParagraphFont"/>
    <w:uiPriority w:val="99"/>
    <w:unhideWhenUsed/>
    <w:rsid w:val="00C92459"/>
    <w:rPr>
      <w:color w:val="0000FF" w:themeColor="hyperlink"/>
      <w:u w:val="single"/>
    </w:rPr>
  </w:style>
  <w:style w:type="character" w:styleId="CommentReference">
    <w:name w:val="annotation reference"/>
    <w:basedOn w:val="DefaultParagraphFont"/>
    <w:uiPriority w:val="99"/>
    <w:semiHidden/>
    <w:unhideWhenUsed/>
    <w:rsid w:val="0067118E"/>
    <w:rPr>
      <w:sz w:val="16"/>
      <w:szCs w:val="16"/>
    </w:rPr>
  </w:style>
  <w:style w:type="paragraph" w:styleId="CommentText">
    <w:name w:val="annotation text"/>
    <w:basedOn w:val="Normal"/>
    <w:link w:val="CommentTextChar"/>
    <w:uiPriority w:val="99"/>
    <w:semiHidden/>
    <w:unhideWhenUsed/>
    <w:rsid w:val="0067118E"/>
    <w:rPr>
      <w:sz w:val="20"/>
      <w:szCs w:val="20"/>
    </w:rPr>
  </w:style>
  <w:style w:type="character" w:customStyle="1" w:styleId="CommentTextChar">
    <w:name w:val="Comment Text Char"/>
    <w:basedOn w:val="DefaultParagraphFont"/>
    <w:link w:val="CommentText"/>
    <w:uiPriority w:val="99"/>
    <w:semiHidden/>
    <w:rsid w:val="0067118E"/>
    <w:rPr>
      <w:sz w:val="20"/>
      <w:szCs w:val="20"/>
    </w:rPr>
  </w:style>
  <w:style w:type="paragraph" w:styleId="CommentSubject">
    <w:name w:val="annotation subject"/>
    <w:basedOn w:val="CommentText"/>
    <w:next w:val="CommentText"/>
    <w:link w:val="CommentSubjectChar"/>
    <w:uiPriority w:val="99"/>
    <w:semiHidden/>
    <w:unhideWhenUsed/>
    <w:rsid w:val="0067118E"/>
    <w:rPr>
      <w:b/>
      <w:bCs/>
    </w:rPr>
  </w:style>
  <w:style w:type="character" w:customStyle="1" w:styleId="CommentSubjectChar">
    <w:name w:val="Comment Subject Char"/>
    <w:basedOn w:val="CommentTextChar"/>
    <w:link w:val="CommentSubject"/>
    <w:uiPriority w:val="99"/>
    <w:semiHidden/>
    <w:rsid w:val="0067118E"/>
    <w:rPr>
      <w:b/>
      <w:bCs/>
      <w:sz w:val="20"/>
      <w:szCs w:val="20"/>
    </w:rPr>
  </w:style>
  <w:style w:type="paragraph" w:styleId="BalloonText">
    <w:name w:val="Balloon Text"/>
    <w:basedOn w:val="Normal"/>
    <w:link w:val="BalloonTextChar"/>
    <w:uiPriority w:val="99"/>
    <w:semiHidden/>
    <w:unhideWhenUsed/>
    <w:rsid w:val="0067118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18E"/>
    <w:rPr>
      <w:rFonts w:ascii="Tahoma" w:hAnsi="Tahoma" w:cs="Tahoma"/>
      <w:sz w:val="16"/>
      <w:szCs w:val="16"/>
    </w:rPr>
  </w:style>
  <w:style w:type="paragraph" w:styleId="Revision">
    <w:name w:val="Revision"/>
    <w:hidden/>
    <w:uiPriority w:val="99"/>
    <w:semiHidden/>
    <w:rsid w:val="0096166F"/>
    <w:pPr>
      <w:spacing w:before="0" w:after="0"/>
      <w:jc w:val="left"/>
    </w:pPr>
  </w:style>
  <w:style w:type="paragraph" w:customStyle="1" w:styleId="Style1">
    <w:name w:val="Style1"/>
    <w:basedOn w:val="Normal"/>
    <w:link w:val="Style1Char"/>
    <w:qFormat/>
    <w:rsid w:val="00531BA5"/>
    <w:pPr>
      <w:autoSpaceDE w:val="0"/>
      <w:autoSpaceDN w:val="0"/>
      <w:adjustRightInd w:val="0"/>
      <w:spacing w:before="0" w:after="0" w:line="480" w:lineRule="auto"/>
      <w:ind w:firstLine="567"/>
    </w:pPr>
    <w:rPr>
      <w:rFonts w:ascii="Times New Roman" w:eastAsia="Times New Roman" w:hAnsi="Times New Roman" w:cs="Times New Roman"/>
      <w:shd w:val="clear" w:color="auto" w:fill="FFFFFF"/>
      <w:lang w:val="id-ID" w:eastAsia="id-ID"/>
    </w:rPr>
  </w:style>
  <w:style w:type="character" w:customStyle="1" w:styleId="Style1Char">
    <w:name w:val="Style1 Char"/>
    <w:basedOn w:val="DefaultParagraphFont"/>
    <w:link w:val="Style1"/>
    <w:rsid w:val="00531BA5"/>
    <w:rPr>
      <w:rFonts w:ascii="Times New Roman" w:eastAsia="Times New Roman" w:hAnsi="Times New Roman" w:cs="Times New Roman"/>
      <w:lang w:val="id-ID" w:eastAsia="id-ID"/>
    </w:rPr>
  </w:style>
  <w:style w:type="paragraph" w:customStyle="1" w:styleId="dg">
    <w:name w:val="d.g"/>
    <w:basedOn w:val="Caption"/>
    <w:qFormat/>
    <w:rsid w:val="00531BA5"/>
    <w:pPr>
      <w:jc w:val="center"/>
    </w:pPr>
    <w:rPr>
      <w:rFonts w:ascii="Times New Roman" w:eastAsia="Times New Roman" w:hAnsi="Times New Roman" w:cs="Times New Roman"/>
      <w:color w:val="000000"/>
      <w:sz w:val="22"/>
      <w:lang w:val="id-ID" w:eastAsia="id-ID"/>
    </w:rPr>
  </w:style>
  <w:style w:type="paragraph" w:styleId="Caption">
    <w:name w:val="caption"/>
    <w:basedOn w:val="Normal"/>
    <w:next w:val="Normal"/>
    <w:uiPriority w:val="35"/>
    <w:semiHidden/>
    <w:unhideWhenUsed/>
    <w:qFormat/>
    <w:rsid w:val="00531BA5"/>
    <w:pPr>
      <w:spacing w:before="0"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color w:val="000000"/>
    </w:rPr>
  </w:style>
  <w:style w:type="paragraph" w:styleId="Heading2">
    <w:name w:val="heading 2"/>
    <w:basedOn w:val="Normal"/>
    <w:next w:val="Normal"/>
    <w:pPr>
      <w:keepNext/>
      <w:keepLines/>
      <w:spacing w:before="40"/>
      <w:outlineLvl w:val="1"/>
    </w:pPr>
    <w:rPr>
      <w:color w:val="2F5496"/>
      <w:sz w:val="26"/>
      <w:szCs w:val="26"/>
    </w:rPr>
  </w:style>
  <w:style w:type="paragraph" w:styleId="Heading3">
    <w:name w:val="heading 3"/>
    <w:basedOn w:val="Normal"/>
    <w:next w:val="Normal"/>
    <w:pPr>
      <w:keepNext/>
      <w:keepLines/>
      <w:spacing w:before="40"/>
      <w:outlineLvl w:val="2"/>
    </w:pPr>
    <w:rPr>
      <w:color w:val="1F3863"/>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0" w:after="0"/>
      <w:jc w:val="center"/>
    </w:pPr>
    <w:rPr>
      <w:b/>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2"/>
      <w:szCs w:val="22"/>
    </w:rPr>
    <w:tblPr>
      <w:tblStyleRowBandSize w:val="1"/>
      <w:tblStyleColBandSize w:val="1"/>
      <w:tblInd w:w="0" w:type="dxa"/>
      <w:tblCellMar>
        <w:top w:w="0" w:type="dxa"/>
        <w:left w:w="108" w:type="dxa"/>
        <w:bottom w:w="0" w:type="dxa"/>
        <w:right w:w="108" w:type="dxa"/>
      </w:tblCellMar>
    </w:tblPr>
  </w:style>
  <w:style w:type="character" w:customStyle="1" w:styleId="TitleChar">
    <w:name w:val="Title Char"/>
    <w:basedOn w:val="DefaultParagraphFont"/>
    <w:link w:val="Title"/>
    <w:uiPriority w:val="10"/>
    <w:rsid w:val="000110B0"/>
    <w:rPr>
      <w:b/>
      <w:color w:val="000000"/>
      <w:sz w:val="28"/>
      <w:szCs w:val="28"/>
    </w:rPr>
  </w:style>
  <w:style w:type="paragraph" w:styleId="ListParagraph">
    <w:name w:val="List Paragraph"/>
    <w:basedOn w:val="Normal"/>
    <w:link w:val="ListParagraphChar"/>
    <w:uiPriority w:val="34"/>
    <w:qFormat/>
    <w:rsid w:val="000110B0"/>
    <w:pPr>
      <w:spacing w:before="0" w:after="0"/>
      <w:ind w:left="720"/>
      <w:contextualSpacing/>
      <w:jc w:val="left"/>
    </w:pPr>
    <w:rPr>
      <w:rFonts w:ascii="Times New Roman" w:hAnsi="Times New Roman"/>
      <w:noProof/>
    </w:rPr>
  </w:style>
  <w:style w:type="character" w:customStyle="1" w:styleId="ListParagraphChar">
    <w:name w:val="List Paragraph Char"/>
    <w:link w:val="ListParagraph"/>
    <w:uiPriority w:val="34"/>
    <w:locked/>
    <w:rsid w:val="000110B0"/>
    <w:rPr>
      <w:rFonts w:ascii="Times New Roman" w:hAnsi="Times New Roman"/>
      <w:noProof/>
    </w:rPr>
  </w:style>
  <w:style w:type="paragraph" w:styleId="Header">
    <w:name w:val="header"/>
    <w:basedOn w:val="Normal"/>
    <w:link w:val="HeaderChar"/>
    <w:uiPriority w:val="99"/>
    <w:unhideWhenUsed/>
    <w:rsid w:val="00F21B71"/>
    <w:pPr>
      <w:tabs>
        <w:tab w:val="center" w:pos="4680"/>
        <w:tab w:val="right" w:pos="9360"/>
      </w:tabs>
      <w:spacing w:before="0" w:after="0"/>
    </w:pPr>
  </w:style>
  <w:style w:type="character" w:customStyle="1" w:styleId="HeaderChar">
    <w:name w:val="Header Char"/>
    <w:basedOn w:val="DefaultParagraphFont"/>
    <w:link w:val="Header"/>
    <w:uiPriority w:val="99"/>
    <w:rsid w:val="00F21B71"/>
  </w:style>
  <w:style w:type="character" w:styleId="Hyperlink">
    <w:name w:val="Hyperlink"/>
    <w:basedOn w:val="DefaultParagraphFont"/>
    <w:uiPriority w:val="99"/>
    <w:unhideWhenUsed/>
    <w:rsid w:val="00C92459"/>
    <w:rPr>
      <w:color w:val="0000FF" w:themeColor="hyperlink"/>
      <w:u w:val="single"/>
    </w:rPr>
  </w:style>
  <w:style w:type="character" w:styleId="CommentReference">
    <w:name w:val="annotation reference"/>
    <w:basedOn w:val="DefaultParagraphFont"/>
    <w:uiPriority w:val="99"/>
    <w:semiHidden/>
    <w:unhideWhenUsed/>
    <w:rsid w:val="0067118E"/>
    <w:rPr>
      <w:sz w:val="16"/>
      <w:szCs w:val="16"/>
    </w:rPr>
  </w:style>
  <w:style w:type="paragraph" w:styleId="CommentText">
    <w:name w:val="annotation text"/>
    <w:basedOn w:val="Normal"/>
    <w:link w:val="CommentTextChar"/>
    <w:uiPriority w:val="99"/>
    <w:semiHidden/>
    <w:unhideWhenUsed/>
    <w:rsid w:val="0067118E"/>
    <w:rPr>
      <w:sz w:val="20"/>
      <w:szCs w:val="20"/>
    </w:rPr>
  </w:style>
  <w:style w:type="character" w:customStyle="1" w:styleId="CommentTextChar">
    <w:name w:val="Comment Text Char"/>
    <w:basedOn w:val="DefaultParagraphFont"/>
    <w:link w:val="CommentText"/>
    <w:uiPriority w:val="99"/>
    <w:semiHidden/>
    <w:rsid w:val="0067118E"/>
    <w:rPr>
      <w:sz w:val="20"/>
      <w:szCs w:val="20"/>
    </w:rPr>
  </w:style>
  <w:style w:type="paragraph" w:styleId="CommentSubject">
    <w:name w:val="annotation subject"/>
    <w:basedOn w:val="CommentText"/>
    <w:next w:val="CommentText"/>
    <w:link w:val="CommentSubjectChar"/>
    <w:uiPriority w:val="99"/>
    <w:semiHidden/>
    <w:unhideWhenUsed/>
    <w:rsid w:val="0067118E"/>
    <w:rPr>
      <w:b/>
      <w:bCs/>
    </w:rPr>
  </w:style>
  <w:style w:type="character" w:customStyle="1" w:styleId="CommentSubjectChar">
    <w:name w:val="Comment Subject Char"/>
    <w:basedOn w:val="CommentTextChar"/>
    <w:link w:val="CommentSubject"/>
    <w:uiPriority w:val="99"/>
    <w:semiHidden/>
    <w:rsid w:val="0067118E"/>
    <w:rPr>
      <w:b/>
      <w:bCs/>
      <w:sz w:val="20"/>
      <w:szCs w:val="20"/>
    </w:rPr>
  </w:style>
  <w:style w:type="paragraph" w:styleId="BalloonText">
    <w:name w:val="Balloon Text"/>
    <w:basedOn w:val="Normal"/>
    <w:link w:val="BalloonTextChar"/>
    <w:uiPriority w:val="99"/>
    <w:semiHidden/>
    <w:unhideWhenUsed/>
    <w:rsid w:val="0067118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18E"/>
    <w:rPr>
      <w:rFonts w:ascii="Tahoma" w:hAnsi="Tahoma" w:cs="Tahoma"/>
      <w:sz w:val="16"/>
      <w:szCs w:val="16"/>
    </w:rPr>
  </w:style>
  <w:style w:type="paragraph" w:styleId="Revision">
    <w:name w:val="Revision"/>
    <w:hidden/>
    <w:uiPriority w:val="99"/>
    <w:semiHidden/>
    <w:rsid w:val="0096166F"/>
    <w:pPr>
      <w:spacing w:before="0" w:after="0"/>
      <w:jc w:val="left"/>
    </w:pPr>
  </w:style>
  <w:style w:type="paragraph" w:customStyle="1" w:styleId="Style1">
    <w:name w:val="Style1"/>
    <w:basedOn w:val="Normal"/>
    <w:link w:val="Style1Char"/>
    <w:qFormat/>
    <w:rsid w:val="00531BA5"/>
    <w:pPr>
      <w:autoSpaceDE w:val="0"/>
      <w:autoSpaceDN w:val="0"/>
      <w:adjustRightInd w:val="0"/>
      <w:spacing w:before="0" w:after="0" w:line="480" w:lineRule="auto"/>
      <w:ind w:firstLine="567"/>
    </w:pPr>
    <w:rPr>
      <w:rFonts w:ascii="Times New Roman" w:eastAsia="Times New Roman" w:hAnsi="Times New Roman" w:cs="Times New Roman"/>
      <w:shd w:val="clear" w:color="auto" w:fill="FFFFFF"/>
      <w:lang w:val="id-ID" w:eastAsia="id-ID"/>
    </w:rPr>
  </w:style>
  <w:style w:type="character" w:customStyle="1" w:styleId="Style1Char">
    <w:name w:val="Style1 Char"/>
    <w:basedOn w:val="DefaultParagraphFont"/>
    <w:link w:val="Style1"/>
    <w:rsid w:val="00531BA5"/>
    <w:rPr>
      <w:rFonts w:ascii="Times New Roman" w:eastAsia="Times New Roman" w:hAnsi="Times New Roman" w:cs="Times New Roman"/>
      <w:lang w:val="id-ID" w:eastAsia="id-ID"/>
    </w:rPr>
  </w:style>
  <w:style w:type="paragraph" w:customStyle="1" w:styleId="dg">
    <w:name w:val="d.g"/>
    <w:basedOn w:val="Caption"/>
    <w:qFormat/>
    <w:rsid w:val="00531BA5"/>
    <w:pPr>
      <w:jc w:val="center"/>
    </w:pPr>
    <w:rPr>
      <w:rFonts w:ascii="Times New Roman" w:eastAsia="Times New Roman" w:hAnsi="Times New Roman" w:cs="Times New Roman"/>
      <w:color w:val="000000"/>
      <w:sz w:val="22"/>
      <w:lang w:val="id-ID" w:eastAsia="id-ID"/>
    </w:rPr>
  </w:style>
  <w:style w:type="paragraph" w:styleId="Caption">
    <w:name w:val="caption"/>
    <w:basedOn w:val="Normal"/>
    <w:next w:val="Normal"/>
    <w:uiPriority w:val="35"/>
    <w:semiHidden/>
    <w:unhideWhenUsed/>
    <w:qFormat/>
    <w:rsid w:val="00531BA5"/>
    <w:pPr>
      <w:spacing w:before="0"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mailto:author@fbs.unp.ac.id2"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mailto:yensharti@fbs.unp.ac.id" TargetMode="External"/><Relationship Id="rId14" Type="http://schemas.openxmlformats.org/officeDocument/2006/relationships/header" Target="header1.xml"/><Relationship Id="rId22" Type="http://schemas.openxmlformats.org/officeDocument/2006/relationships/header" Target="header3.xml"/><Relationship Id="rId27"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hyperlink" Target="https://edumusika.ppj.unp.ac.id/index.php/Edumusik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58F5E40-E003-4E9C-B367-09D02CC62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6477</Words>
  <Characters>36920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bappe</dc:creator>
  <cp:lastModifiedBy>ASUS</cp:lastModifiedBy>
  <cp:revision>2</cp:revision>
  <dcterms:created xsi:type="dcterms:W3CDTF">2023-11-28T03:34:00Z</dcterms:created>
  <dcterms:modified xsi:type="dcterms:W3CDTF">2023-11-28T03:34:00Z</dcterms:modified>
</cp:coreProperties>
</file>